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第一部分：职业院校学生综合素质与发展能力测评云平台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ascii="黑体" w:hAnsi="宋体" w:eastAsia="黑体"/>
          <w:b/>
          <w:sz w:val="24"/>
        </w:rPr>
        <w:t>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七</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九</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职业院校学生劳动素养</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4、</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5、</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6、</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7、</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第二部分：职业院校学生就业能力测评云平台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hint="eastAsia" w:ascii="黑体" w:hAnsi="宋体" w:eastAsia="黑体"/>
          <w:b/>
          <w:sz w:val="24"/>
          <w:lang w:eastAsia="zh-CN"/>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rPr>
      </w:pPr>
      <w:r>
        <w:rPr>
          <w:rFonts w:hint="eastAsia" w:hAnsi="宋体" w:cs="楷体_GB2312"/>
          <w:sz w:val="24"/>
          <w:lang w:val="en-US" w:eastAsia="zh-CN"/>
        </w:rPr>
        <w:t>职业院校</w:t>
      </w:r>
      <w:r>
        <w:rPr>
          <w:rFonts w:hint="eastAsia" w:hAnsi="宋体" w:cs="楷体_GB2312"/>
          <w:sz w:val="24"/>
        </w:rPr>
        <w:t>学生行业岗位就业能力实训平台</w:t>
      </w:r>
      <w:r>
        <w:rPr>
          <w:rFonts w:hint="eastAsia" w:hAnsi="宋体" w:cs="楷体_GB2312"/>
          <w:sz w:val="24"/>
          <w:lang w:val="en-US" w:eastAsia="zh-CN"/>
        </w:rPr>
        <w:t>包含</w:t>
      </w:r>
      <w:r>
        <w:rPr>
          <w:rFonts w:hint="eastAsia" w:hAnsi="宋体" w:cs="楷体_GB2312"/>
          <w:sz w:val="24"/>
        </w:rPr>
        <w:t>支柱产业</w:t>
      </w:r>
      <w:r>
        <w:rPr>
          <w:rFonts w:hint="eastAsia" w:hAnsi="宋体" w:cs="楷体_GB2312"/>
          <w:sz w:val="24"/>
          <w:lang w:val="en-US" w:eastAsia="zh-CN"/>
        </w:rPr>
        <w:t>与</w:t>
      </w:r>
      <w:r>
        <w:rPr>
          <w:rFonts w:hint="eastAsia" w:hAnsi="宋体" w:cs="楷体_GB2312"/>
          <w:sz w:val="24"/>
        </w:rPr>
        <w:t>服务产业行业岗位就业能力实训</w:t>
      </w:r>
      <w:r>
        <w:rPr>
          <w:rFonts w:hint="eastAsia" w:hAnsi="宋体" w:cs="楷体_GB2312"/>
          <w:sz w:val="24"/>
          <w:lang w:val="en-US" w:eastAsia="zh-CN"/>
        </w:rPr>
        <w:t>平台</w:t>
      </w:r>
      <w:r>
        <w:rPr>
          <w:rFonts w:hint="eastAsia" w:hAnsi="宋体" w:cs="楷体_GB2312"/>
          <w:sz w:val="24"/>
        </w:rPr>
        <w:t>，每个行业实训系统包括</w:t>
      </w:r>
      <w:r>
        <w:rPr>
          <w:rFonts w:hint="eastAsia" w:hAnsi="宋体" w:cs="楷体_GB2312"/>
          <w:sz w:val="24"/>
          <w:lang w:val="en-US" w:eastAsia="zh-CN"/>
        </w:rPr>
        <w:t>了</w:t>
      </w:r>
      <w:r>
        <w:rPr>
          <w:rFonts w:hint="eastAsia" w:hAnsi="宋体" w:cs="楷体_GB2312"/>
          <w:sz w:val="24"/>
        </w:rPr>
        <w:t>经营管理岗位课程实训、专业技术岗位课程实训、专业知识与任职能力课程练习</w:t>
      </w:r>
      <w:r>
        <w:rPr>
          <w:rFonts w:hint="eastAsia" w:hAnsi="宋体" w:cs="楷体_GB2312"/>
          <w:sz w:val="24"/>
          <w:lang w:eastAsia="zh-CN"/>
        </w:rPr>
        <w:t>，</w:t>
      </w:r>
      <w:r>
        <w:rPr>
          <w:rFonts w:hint="eastAsia" w:hAnsi="宋体" w:cs="楷体_GB2312"/>
          <w:b/>
          <w:bCs/>
          <w:color w:val="C00000"/>
          <w:sz w:val="24"/>
          <w:lang w:val="en-US" w:eastAsia="zh-CN"/>
        </w:rPr>
        <w:t>实训课程中的视频课件由用户自己制作上传。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hint="eastAsia" w:ascii="黑体" w:hAnsi="宋体" w:eastAsia="黑体"/>
          <w:b/>
          <w:sz w:val="24"/>
          <w:lang w:eastAsia="zh-CN"/>
        </w:rPr>
      </w:pPr>
      <w:r>
        <w:rPr>
          <w:rFonts w:hint="eastAsia" w:ascii="黑体" w:hAnsi="宋体" w:eastAsia="黑体"/>
          <w:b/>
          <w:sz w:val="24"/>
        </w:rPr>
        <w:t>2、服务产业行业岗位就业能力实训</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第三部分：职业院校学生创业测评云平台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创业发展能力测评系统</w:t>
      </w:r>
    </w:p>
    <w:p>
      <w:pPr>
        <w:pStyle w:val="7"/>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创业发展能力综合测评</w:t>
      </w:r>
      <w:bookmarkEnd w:id="0"/>
      <w:r>
        <w:rPr>
          <w:rFonts w:hint="eastAsia" w:ascii="黑体" w:hAnsi="宋体" w:eastAsia="黑体"/>
          <w:b/>
          <w:sz w:val="24"/>
        </w:rPr>
        <w:t>子系统</w:t>
      </w:r>
      <w:bookmarkEnd w:id="1"/>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创业综合素质专项测评子系统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创业经营管理能力专项测评子系统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创业成功趋向与创业知识能力测评系统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创业成功趋向测评子系统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创业经营管理知识测评子系统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创业规划执行能力测评子系统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职业院校学生</w:t>
      </w:r>
      <w:r>
        <w:rPr>
          <w:rFonts w:hint="eastAsia" w:ascii="黑体" w:hAnsi="宋体" w:eastAsia="黑体"/>
          <w:b/>
          <w:sz w:val="24"/>
        </w:rPr>
        <w:t>创业经营模拟实战仿真实验室系统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创业经营模拟实战角色测评子系统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创业实战小组对抗赛成绩分析</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创业实战能力测评系统</w:t>
      </w:r>
    </w:p>
    <w:p>
      <w:pPr>
        <w:pStyle w:val="7"/>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创业实战能力综合测评（跨行业通用）</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创业实战能力专项测评（跨行业通用）</w:t>
      </w:r>
    </w:p>
    <w:p>
      <w:pPr>
        <w:pStyle w:val="7"/>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创业心理素质与人格特质测评系统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创业技能实训系统</w:t>
      </w:r>
    </w:p>
    <w:p>
      <w:pPr>
        <w:pStyle w:val="7"/>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7"/>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创新创业课程网络教学平台</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rPr>
      </w:pPr>
      <w:r>
        <w:rPr>
          <w:rFonts w:hint="eastAsia" w:hAnsi="宋体" w:cs="楷体_GB2312"/>
          <w:b/>
          <w:bCs/>
          <w:color w:val="C00000"/>
          <w:sz w:val="24"/>
          <w:lang w:val="en-US" w:eastAsia="zh-CN"/>
        </w:rPr>
        <w:t>职业院校</w:t>
      </w:r>
      <w:r>
        <w:rPr>
          <w:rFonts w:hint="eastAsia" w:hAnsi="宋体" w:cs="楷体_GB2312"/>
          <w:b/>
          <w:bCs/>
          <w:color w:val="C00000"/>
          <w:sz w:val="24"/>
        </w:rPr>
        <w:t>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7"/>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7"/>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w:t>
      </w:r>
      <w:r>
        <w:rPr>
          <w:rFonts w:hint="eastAsia" w:ascii="黑体" w:hAnsi="宋体" w:eastAsia="黑体"/>
          <w:b/>
          <w:sz w:val="24"/>
          <w:lang w:eastAsia="zh-CN"/>
        </w:rPr>
        <w:t>职业院校学生</w:t>
      </w:r>
      <w:r>
        <w:rPr>
          <w:rFonts w:ascii="黑体" w:hAnsi="宋体" w:eastAsia="黑体"/>
          <w:b/>
          <w:sz w:val="24"/>
        </w:rPr>
        <w:t>创业测评</w:t>
      </w:r>
      <w:r>
        <w:rPr>
          <w:rFonts w:hint="eastAsia" w:ascii="黑体" w:hAnsi="宋体" w:eastAsia="黑体"/>
          <w:b/>
          <w:sz w:val="24"/>
        </w:rPr>
        <w:t>WEB-</w:t>
      </w:r>
      <w:r>
        <w:rPr>
          <w:rFonts w:ascii="黑体" w:hAnsi="宋体" w:eastAsia="黑体"/>
          <w:b/>
          <w:sz w:val="24"/>
        </w:rPr>
        <w:t>APP系统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 xml:space="preserve">创业素质与发展能力WEB-APP测评系统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创业知识能力与成功趋向评估WEB-APP测评系统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创业实战能力WEB-APP测评系统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创业心理素质与人格特质WEB-APP测评系统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创新创业课程网络教学WEB-APP系统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创业技能实训WEB-APP系统 </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第四部分：测评管理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第五部分：系统管理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7"/>
        <w:spacing w:line="360" w:lineRule="auto"/>
        <w:ind w:firstLine="888" w:firstLineChars="400"/>
        <w:outlineLvl w:val="0"/>
        <w:rPr>
          <w:rFonts w:hint="eastAsia" w:ascii="黑体" w:hAnsi="宋体" w:eastAsia="黑体"/>
          <w:b/>
          <w:sz w:val="24"/>
        </w:rPr>
      </w:pP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贰拾壹万捌仟</w:t>
      </w:r>
      <w:r>
        <w:rPr>
          <w:rFonts w:hint="eastAsia"/>
          <w:sz w:val="24"/>
        </w:rPr>
        <w:t>元整 （￥</w:t>
      </w:r>
      <w:r>
        <w:rPr>
          <w:rFonts w:hint="eastAsia"/>
          <w:sz w:val="24"/>
          <w:lang w:val="en-US" w:eastAsia="zh-CN"/>
        </w:rPr>
        <w:t>218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贰拾壹万捌仟</w:t>
      </w:r>
      <w:r>
        <w:rPr>
          <w:rFonts w:hint="eastAsia"/>
          <w:sz w:val="24"/>
        </w:rPr>
        <w:t>元整（￥</w:t>
      </w:r>
      <w:r>
        <w:rPr>
          <w:rFonts w:hint="eastAsia"/>
          <w:sz w:val="24"/>
          <w:lang w:val="en-US" w:eastAsia="zh-CN"/>
        </w:rPr>
        <w:t>218,</w:t>
      </w:r>
      <w:r>
        <w:rPr>
          <w:rFonts w:hint="eastAsia"/>
          <w:sz w:val="24"/>
        </w:rPr>
        <w:t>000</w:t>
      </w:r>
      <w:r>
        <w:rPr>
          <w:rFonts w:hint="eastAsia"/>
          <w:sz w:val="24"/>
          <w:lang w:val="en-US" w:eastAsia="zh-CN"/>
        </w:rPr>
        <w:t>.00</w:t>
      </w:r>
      <w:r>
        <w:rPr>
          <w:rFonts w:hint="eastAsia"/>
          <w:sz w:val="24"/>
        </w:rPr>
        <w:t>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5"/>
        <w:gridCol w:w="4"/>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 xml:space="preserve">测评云平台 </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在校素质能力+就业+创业测评）</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chinazyxscp</w:t>
            </w:r>
            <w:r>
              <w:rPr>
                <w:rFonts w:hint="eastAsia" w:ascii="宋体" w:hAnsi="宋体" w:cs="宋体"/>
                <w:b/>
                <w:color w:val="C00000"/>
                <w:sz w:val="28"/>
                <w:szCs w:val="28"/>
              </w:rPr>
              <w:t>.</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第一部分：职业院校学生综合素质与发展能力测评云平台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ascii="黑体" w:hAnsi="黑体" w:eastAsia="黑体" w:cs="宋体"/>
                <w:color w:val="002060"/>
                <w:kern w:val="0"/>
                <w:sz w:val="24"/>
                <w:szCs w:val="22"/>
              </w:rPr>
              <w:t>思想政治素养测评系统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三</w:t>
            </w:r>
            <w:r>
              <w:rPr>
                <w:rFonts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lang w:val="en-US" w:eastAsia="zh-CN"/>
              </w:rPr>
              <w:t>劳动</w:t>
            </w:r>
            <w:r>
              <w:rPr>
                <w:rFonts w:ascii="黑体" w:hAnsi="黑体" w:eastAsia="黑体" w:cs="宋体"/>
                <w:color w:val="002060"/>
                <w:kern w:val="0"/>
                <w:sz w:val="24"/>
                <w:szCs w:val="22"/>
              </w:rPr>
              <w:t>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四</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五</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六</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七</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八</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w:t>
            </w:r>
            <w:r>
              <w:rPr>
                <w:rFonts w:hint="eastAsia" w:ascii="黑体" w:hAnsi="黑体" w:eastAsia="黑体" w:cs="宋体"/>
                <w:color w:val="002060"/>
                <w:kern w:val="0"/>
                <w:sz w:val="24"/>
                <w:szCs w:val="22"/>
                <w:lang w:val="en-US" w:eastAsia="zh-CN"/>
              </w:rPr>
              <w:t>亚</w:t>
            </w:r>
            <w:r>
              <w:rPr>
                <w:rFonts w:hint="eastAsia" w:ascii="黑体" w:hAnsi="黑体" w:eastAsia="黑体" w:cs="宋体"/>
                <w:color w:val="002060"/>
                <w:kern w:val="0"/>
                <w:sz w:val="24"/>
                <w:szCs w:val="22"/>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九、职业院校学生综合素质与发展能力测评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第二部分：职业院校学生就业能力测评云平台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职业生涯发展规划测评系统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行业岗位就业能力测评</w:t>
            </w:r>
            <w:r>
              <w:rPr>
                <w:rFonts w:hint="eastAsia" w:ascii="黑体" w:hAnsi="黑体" w:eastAsia="黑体" w:cs="宋体"/>
                <w:color w:val="002060"/>
                <w:kern w:val="0"/>
                <w:sz w:val="24"/>
                <w:szCs w:val="22"/>
                <w:lang w:val="en-US" w:eastAsia="zh-CN"/>
              </w:rPr>
              <w:t>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行业岗位就业能力实训</w:t>
            </w:r>
            <w:r>
              <w:rPr>
                <w:rFonts w:hint="eastAsia" w:ascii="黑体" w:hAnsi="黑体" w:eastAsia="黑体" w:cs="宋体"/>
                <w:color w:val="002060"/>
                <w:kern w:val="0"/>
                <w:sz w:val="24"/>
                <w:szCs w:val="22"/>
                <w:lang w:val="en-US" w:eastAsia="zh-CN"/>
              </w:rPr>
              <w:t>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五、职业院校学生就业能力测评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第三部分：职业院校学生创业测评云平台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创业发展能力测评系统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创业成功趋向与创业知识能力测评系统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三、公司创办仿真模拟实验室系统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创业经营模拟实战仿真实验室系统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创业实战能力测评系统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创业心理素质与人格特质测评系统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创业技能实训系统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八、</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创新创业课程网络教学平台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九、</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创业测评WEB-APP系统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第四部分：</w:t>
            </w:r>
            <w:r>
              <w:rPr>
                <w:rFonts w:hint="eastAsia" w:ascii="黑体" w:hAnsi="黑体" w:eastAsia="黑体" w:cs="宋体"/>
                <w:color w:val="002060"/>
                <w:kern w:val="0"/>
                <w:sz w:val="24"/>
                <w:szCs w:val="22"/>
              </w:rPr>
              <w:t>测评管理</w:t>
            </w:r>
          </w:p>
          <w:p>
            <w:pPr>
              <w:widowControl/>
              <w:jc w:val="left"/>
              <w:rPr>
                <w:rFonts w:ascii="宋体" w:hAnsi="宋体" w:eastAsia="宋体" w:cs="宋体"/>
                <w:kern w:val="0"/>
                <w:szCs w:val="22"/>
              </w:rPr>
            </w:pPr>
            <w:r>
              <w:rPr>
                <w:rFonts w:hint="eastAsia" w:ascii="黑体" w:hAnsi="黑体" w:eastAsia="黑体" w:cs="宋体"/>
                <w:color w:val="002060"/>
                <w:kern w:val="0"/>
                <w:sz w:val="24"/>
                <w:szCs w:val="22"/>
                <w:lang w:val="en-US" w:eastAsia="zh-CN"/>
              </w:rPr>
              <w:t>第五部分：系统</w:t>
            </w:r>
            <w:r>
              <w:rPr>
                <w:rFonts w:hint="eastAsia" w:ascii="黑体" w:hAnsi="黑体" w:eastAsia="黑体" w:cs="宋体"/>
                <w:color w:val="002060"/>
                <w:kern w:val="0"/>
                <w:sz w:val="24"/>
                <w:szCs w:val="22"/>
              </w:rPr>
              <w:t>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第一部分：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综合素质与发展能力测评云平台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FF0000"/>
                <w:sz w:val="24"/>
              </w:rPr>
            </w:pPr>
            <w:r>
              <w:rPr>
                <w:rFonts w:ascii="黑体" w:hAnsi="黑体" w:eastAsia="黑体" w:cs="宋体"/>
                <w:color w:val="FF0000"/>
                <w:sz w:val="24"/>
              </w:rPr>
              <w:t>一、</w:t>
            </w:r>
            <w:r>
              <w:rPr>
                <w:rFonts w:hint="eastAsia" w:ascii="黑体" w:hAnsi="黑体" w:eastAsia="黑体" w:cs="宋体"/>
                <w:color w:val="FF0000"/>
                <w:sz w:val="24"/>
                <w:lang w:eastAsia="zh-CN"/>
              </w:rPr>
              <w:t>职业院校学生</w:t>
            </w:r>
            <w:r>
              <w:rPr>
                <w:rFonts w:ascii="黑体" w:hAnsi="黑体" w:eastAsia="黑体" w:cs="宋体"/>
                <w:color w:val="FF0000"/>
                <w:sz w:val="24"/>
              </w:rPr>
              <w:t>思想政治素养测评系统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rPr>
              <w:t>二、</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综合素质与学习发展能力测评系统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三、职业院校学生劳动素养测评系统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四</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多元潜能测评系统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五</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综合素质评定管理系统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六</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心理素质与人格行为发展能力测评系统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七</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身心健康与生存质量环境测评系统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八</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w:t>
            </w:r>
            <w:r>
              <w:rPr>
                <w:rFonts w:hint="eastAsia" w:ascii="黑体" w:hAnsi="黑体" w:eastAsia="黑体" w:cs="宋体"/>
                <w:color w:val="FF0000"/>
                <w:sz w:val="24"/>
                <w:lang w:val="en-US" w:eastAsia="zh-CN"/>
              </w:rPr>
              <w:t>亚</w:t>
            </w:r>
            <w:r>
              <w:rPr>
                <w:rFonts w:hint="eastAsia" w:ascii="黑体" w:hAnsi="黑体" w:eastAsia="黑体" w:cs="宋体"/>
                <w:color w:val="FF0000"/>
                <w:sz w:val="24"/>
              </w:rPr>
              <w:t>健康评定系统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FF0000"/>
                <w:sz w:val="24"/>
                <w:lang w:val="en-US" w:eastAsia="zh-CN"/>
              </w:rPr>
              <w:t>九、职业院校学生综合素质与发展能力测评</w:t>
            </w:r>
            <w:r>
              <w:rPr>
                <w:rFonts w:hint="eastAsia" w:ascii="黑体" w:hAnsi="黑体" w:eastAsia="黑体" w:cs="宋体"/>
                <w:color w:val="FF0000"/>
                <w:sz w:val="24"/>
              </w:rPr>
              <w:t>WEB-APP</w:t>
            </w:r>
            <w:r>
              <w:rPr>
                <w:rFonts w:hint="eastAsia" w:ascii="黑体" w:hAnsi="黑体" w:eastAsia="黑体" w:cs="宋体"/>
                <w:color w:val="FF0000"/>
                <w:sz w:val="24"/>
                <w:lang w:val="en-US" w:eastAsia="zh-CN"/>
              </w:rPr>
              <w:t>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素质与发展能力综合测评子系统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入学素质能力综合测评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val="en-US" w:eastAsia="zh-CN"/>
              </w:rPr>
              <w:t>一年级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3、二</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4、三</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5、四</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ascii="Calibri" w:hAnsi="Calibri"/>
                <w:bCs/>
                <w:kern w:val="0"/>
                <w:sz w:val="24"/>
                <w:szCs w:val="24"/>
              </w:rPr>
              <w:t>6、</w:t>
            </w:r>
            <w:r>
              <w:rPr>
                <w:rFonts w:hint="eastAsia" w:ascii="Calibri" w:hAnsi="Calibri"/>
                <w:bCs/>
                <w:kern w:val="0"/>
                <w:sz w:val="24"/>
                <w:szCs w:val="24"/>
                <w:lang w:eastAsia="zh-CN"/>
              </w:rPr>
              <w:t>职业院校学生</w:t>
            </w:r>
            <w:r>
              <w:rPr>
                <w:rFonts w:ascii="Calibri" w:hAnsi="Calibri"/>
                <w:bCs/>
                <w:kern w:val="0"/>
                <w:sz w:val="24"/>
                <w:szCs w:val="24"/>
              </w:rPr>
              <w:t>核心素养</w:t>
            </w:r>
            <w:r>
              <w:rPr>
                <w:rFonts w:hint="eastAsia" w:ascii="Calibri" w:hAnsi="Calibri"/>
                <w:bCs/>
                <w:kern w:val="0"/>
                <w:sz w:val="24"/>
                <w:szCs w:val="24"/>
              </w:rPr>
              <w:t>综合测评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Calibri" w:hAnsi="Calibri"/>
                <w:b/>
                <w:kern w:val="0"/>
                <w:sz w:val="24"/>
                <w:szCs w:val="22"/>
                <w:lang w:eastAsia="zh-CN"/>
              </w:rPr>
              <w:t>职业院校学生</w:t>
            </w:r>
            <w:r>
              <w:rPr>
                <w:rFonts w:hint="eastAsia" w:ascii="Calibri" w:hAnsi="Calibri"/>
                <w:b/>
                <w:kern w:val="0"/>
                <w:sz w:val="24"/>
                <w:szCs w:val="22"/>
              </w:rPr>
              <w:t>综合素质与学习发展能力专项测评</w:t>
            </w:r>
            <w:r>
              <w:rPr>
                <w:rFonts w:hint="eastAsia" w:ascii="宋体" w:hAnsi="宋体" w:eastAsia="宋体"/>
                <w:b/>
                <w:bCs/>
                <w:kern w:val="0"/>
                <w:sz w:val="24"/>
                <w:szCs w:val="24"/>
              </w:rPr>
              <w:t>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1、综合学习能力专项测评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2、学习方法测评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3、学习动机专项测评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4、自学方法能力测评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5、学习习惯类型测评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6、综合素质专项测评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7、自我控制能力测评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8、自我发展能力测评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9、人际交往能力专项测评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10、沟通合作能力专项测评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11、文化素养专项测评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12、创新素养专项测评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13、人际社会适应能力专项测评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14、学生外部交流测试量表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15、坚韧执着与执行能力专项测评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16、逻辑推理判断能力专项测评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17、人际冲突解决能力测量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18、审美与修养专项测评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19、文明礼仪测试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20、意志品质测试量表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21、学习注意力测评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22、表达能力测量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23、空间判断力量表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24、职业生涯发展能力专项测评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25、美学与欣赏测评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26、学生认同规范测试量表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27、艺术常识测评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28、学生写作能力测量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29、形体常识测试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30、社会学知识测试。</w:t>
            </w:r>
          </w:p>
          <w:p>
            <w:pPr>
              <w:widowControl/>
              <w:jc w:val="left"/>
              <w:rPr>
                <w:rFonts w:ascii="宋体" w:hAnsi="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三</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widowControl/>
              <w:jc w:val="center"/>
              <w:rPr>
                <w:rFonts w:hint="eastAsia" w:ascii="宋体" w:hAnsi="宋体"/>
                <w:b/>
                <w:kern w:val="0"/>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综合测评子系统</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素养专项测评子系统</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widowControl/>
              <w:ind w:firstLine="444" w:firstLineChars="200"/>
              <w:jc w:val="left"/>
              <w:rPr>
                <w:rFonts w:hint="eastAsia" w:ascii="Calibri" w:hAnsi="Calibri"/>
                <w:bCs/>
                <w:kern w:val="0"/>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四</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包含学习策略潜能、学习方法潜能、科学实验潜能测评维度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lang w:val="en-US" w:eastAsia="zh-CN"/>
              </w:rPr>
              <w:t>五</w:t>
            </w:r>
            <w:r>
              <w:rPr>
                <w:rFonts w:hint="eastAsia" w:ascii="黑体" w:hAnsi="黑体" w:eastAsia="黑体" w:cs="宋体"/>
                <w:b/>
                <w:kern w:val="0"/>
                <w:sz w:val="24"/>
                <w:szCs w:val="24"/>
              </w:rPr>
              <w:t>、</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ascii="Calibri" w:hAnsi="Calibri"/>
                <w:bCs/>
                <w:kern w:val="0"/>
                <w:sz w:val="24"/>
                <w:szCs w:val="24"/>
              </w:rPr>
              <w:t>综合素质评定</w:t>
            </w:r>
            <w:r>
              <w:rPr>
                <w:rFonts w:hint="eastAsia" w:ascii="Calibri" w:hAnsi="Calibri"/>
                <w:bCs/>
                <w:kern w:val="0"/>
                <w:sz w:val="24"/>
                <w:szCs w:val="24"/>
              </w:rPr>
              <w:t>管理系统结合目前多所高校的综合素质评定实施细则，系统设定了五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rPr>
              <w:t>高校可以根据学校学生综合素质评定的实际情况，在系统已有评定体系的基础上调整或自定义设置符合自身的评定体系，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职业院校学生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9" w:name="_Toc16627"/>
            <w:r>
              <w:rPr>
                <w:rFonts w:hint="eastAsia" w:ascii="Calibri" w:hAnsi="Calibri"/>
                <w:bCs/>
                <w:kern w:val="0"/>
                <w:sz w:val="24"/>
                <w:szCs w:val="24"/>
              </w:rPr>
              <w:t>1、一级指标管理</w:t>
            </w:r>
            <w:bookmarkEnd w:id="9"/>
          </w:p>
          <w:p>
            <w:pPr>
              <w:widowControl/>
              <w:ind w:firstLine="444" w:firstLineChars="200"/>
              <w:jc w:val="left"/>
              <w:rPr>
                <w:rFonts w:ascii="Calibri" w:hAnsi="Calibri"/>
                <w:bCs/>
                <w:kern w:val="0"/>
                <w:sz w:val="24"/>
                <w:szCs w:val="24"/>
              </w:rPr>
            </w:pPr>
            <w:bookmarkStart w:id="10" w:name="_Toc24900"/>
            <w:r>
              <w:rPr>
                <w:rFonts w:hint="eastAsia" w:ascii="Calibri" w:hAnsi="Calibri"/>
                <w:bCs/>
                <w:kern w:val="0"/>
                <w:sz w:val="24"/>
                <w:szCs w:val="24"/>
              </w:rPr>
              <w:t>2、一级指标评语</w:t>
            </w:r>
            <w:bookmarkEnd w:id="10"/>
          </w:p>
          <w:p>
            <w:pPr>
              <w:widowControl/>
              <w:ind w:firstLine="444" w:firstLineChars="200"/>
              <w:jc w:val="left"/>
              <w:rPr>
                <w:rFonts w:ascii="Calibri" w:hAnsi="Calibri"/>
                <w:bCs/>
                <w:kern w:val="0"/>
                <w:sz w:val="24"/>
                <w:szCs w:val="24"/>
              </w:rPr>
            </w:pPr>
            <w:bookmarkStart w:id="11" w:name="_Toc4325"/>
            <w:r>
              <w:rPr>
                <w:rFonts w:hint="eastAsia" w:ascii="Calibri" w:hAnsi="Calibri"/>
                <w:bCs/>
                <w:kern w:val="0"/>
                <w:sz w:val="24"/>
                <w:szCs w:val="24"/>
              </w:rPr>
              <w:t>3、二级指标管理</w:t>
            </w:r>
            <w:bookmarkEnd w:id="11"/>
          </w:p>
          <w:p>
            <w:pPr>
              <w:widowControl/>
              <w:ind w:firstLine="444" w:firstLineChars="200"/>
              <w:jc w:val="left"/>
              <w:rPr>
                <w:rFonts w:ascii="Calibri" w:hAnsi="Calibri"/>
                <w:bCs/>
                <w:kern w:val="0"/>
                <w:sz w:val="24"/>
                <w:szCs w:val="24"/>
              </w:rPr>
            </w:pPr>
            <w:bookmarkStart w:id="12" w:name="_Toc12921"/>
            <w:r>
              <w:rPr>
                <w:rFonts w:hint="eastAsia" w:ascii="Calibri" w:hAnsi="Calibri"/>
                <w:bCs/>
                <w:kern w:val="0"/>
                <w:sz w:val="24"/>
                <w:szCs w:val="24"/>
              </w:rPr>
              <w:t>4、评定内容管理</w:t>
            </w:r>
            <w:bookmarkEnd w:id="12"/>
          </w:p>
          <w:p>
            <w:pPr>
              <w:widowControl/>
              <w:ind w:firstLine="444" w:firstLineChars="200"/>
              <w:jc w:val="left"/>
              <w:rPr>
                <w:rFonts w:ascii="Calibri" w:hAnsi="Calibri"/>
                <w:bCs/>
                <w:kern w:val="0"/>
                <w:sz w:val="24"/>
                <w:szCs w:val="24"/>
              </w:rPr>
            </w:pPr>
            <w:bookmarkStart w:id="13" w:name="_Toc21958"/>
            <w:r>
              <w:rPr>
                <w:rFonts w:hint="eastAsia" w:ascii="Calibri" w:hAnsi="Calibri"/>
                <w:bCs/>
                <w:kern w:val="0"/>
                <w:sz w:val="24"/>
                <w:szCs w:val="24"/>
              </w:rPr>
              <w:t>5、评定模板管理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14" w:name="_Toc26561"/>
            <w:r>
              <w:rPr>
                <w:rFonts w:hint="eastAsia" w:ascii="Calibri" w:hAnsi="Calibri"/>
                <w:bCs/>
                <w:kern w:val="0"/>
                <w:sz w:val="24"/>
                <w:szCs w:val="24"/>
              </w:rPr>
              <w:t>1、评定活动管理</w:t>
            </w:r>
            <w:bookmarkEnd w:id="14"/>
          </w:p>
          <w:p>
            <w:pPr>
              <w:widowControl/>
              <w:ind w:firstLine="444" w:firstLineChars="200"/>
              <w:jc w:val="left"/>
              <w:rPr>
                <w:rFonts w:ascii="Calibri" w:hAnsi="Calibri"/>
                <w:bCs/>
                <w:kern w:val="0"/>
                <w:sz w:val="24"/>
                <w:szCs w:val="24"/>
              </w:rPr>
            </w:pPr>
            <w:bookmarkStart w:id="15" w:name="_Toc15091"/>
            <w:r>
              <w:rPr>
                <w:rFonts w:hint="eastAsia" w:ascii="Calibri" w:hAnsi="Calibri"/>
                <w:bCs/>
                <w:kern w:val="0"/>
                <w:sz w:val="24"/>
                <w:szCs w:val="24"/>
              </w:rPr>
              <w:t>2、评定成绩审定</w:t>
            </w:r>
            <w:bookmarkEnd w:id="15"/>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16" w:name="_Toc16559"/>
            <w:r>
              <w:rPr>
                <w:rFonts w:hint="eastAsia" w:ascii="Calibri" w:hAnsi="Calibri"/>
                <w:bCs/>
                <w:kern w:val="0"/>
                <w:sz w:val="24"/>
                <w:szCs w:val="24"/>
              </w:rPr>
              <w:t>1、评定成绩统计</w:t>
            </w:r>
            <w:bookmarkEnd w:id="16"/>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职业院校学生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17" w:name="_Toc11986"/>
            <w:r>
              <w:rPr>
                <w:rFonts w:hint="eastAsia" w:ascii="Calibri" w:hAnsi="Calibri"/>
                <w:bCs/>
                <w:kern w:val="0"/>
                <w:sz w:val="24"/>
                <w:szCs w:val="24"/>
              </w:rPr>
              <w:t>1、综合权重设置</w:t>
            </w:r>
            <w:bookmarkEnd w:id="17"/>
          </w:p>
          <w:p>
            <w:pPr>
              <w:widowControl/>
              <w:ind w:firstLine="444" w:firstLineChars="200"/>
              <w:jc w:val="left"/>
              <w:rPr>
                <w:rFonts w:ascii="Calibri" w:hAnsi="Calibri"/>
                <w:bCs/>
                <w:kern w:val="0"/>
                <w:sz w:val="24"/>
                <w:szCs w:val="24"/>
              </w:rPr>
            </w:pPr>
            <w:bookmarkStart w:id="18" w:name="_Toc18850"/>
            <w:r>
              <w:rPr>
                <w:rFonts w:hint="eastAsia" w:ascii="Calibri" w:hAnsi="Calibri"/>
                <w:bCs/>
                <w:kern w:val="0"/>
                <w:sz w:val="24"/>
                <w:szCs w:val="24"/>
              </w:rPr>
              <w:t>2、综合成绩生成</w:t>
            </w:r>
            <w:bookmarkEnd w:id="18"/>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六</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七</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八</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九、</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kern w:val="0"/>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职业院校学生劳动素养</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rPr>
              <w:t>4、</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rPr>
              <w:t>5、</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6、</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身心健康与生存质量环境WEB-APP测评系统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7、</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心理亚健康评定WEB-APP系统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就业能力测评云平台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146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widowControl/>
              <w:ind w:firstLine="444" w:firstLineChars="200"/>
              <w:jc w:val="left"/>
              <w:rPr>
                <w:rFonts w:ascii="宋体" w:hAnsi="宋体" w:eastAsia="宋体" w:cs="宋体"/>
                <w:kern w:val="0"/>
                <w:szCs w:val="22"/>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lang w:val="zh-CN"/>
              </w:rPr>
              <w:t>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职业价值观测评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w:t>
            </w:r>
            <w:r>
              <w:rPr>
                <w:rFonts w:hint="eastAsia" w:ascii="Calibri" w:hAnsi="Calibri"/>
                <w:b/>
                <w:bCs/>
                <w:kern w:val="0"/>
                <w:sz w:val="24"/>
                <w:szCs w:val="24"/>
                <w:lang w:val="en-US" w:eastAsia="zh-CN"/>
              </w:rPr>
              <w:t>三</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w:t>
            </w:r>
            <w:r>
              <w:rPr>
                <w:rFonts w:hint="eastAsia" w:ascii="Calibri" w:hAnsi="Calibri"/>
                <w:b/>
                <w:bCs/>
                <w:kern w:val="0"/>
                <w:sz w:val="24"/>
                <w:szCs w:val="24"/>
                <w:lang w:val="en-US" w:eastAsia="zh-CN"/>
              </w:rPr>
              <w:t>五</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w:t>
            </w:r>
            <w:r>
              <w:rPr>
                <w:rFonts w:hint="eastAsia" w:ascii="Calibri" w:hAnsi="Calibri"/>
                <w:b/>
                <w:bCs/>
                <w:kern w:val="0"/>
                <w:sz w:val="24"/>
                <w:szCs w:val="24"/>
                <w:lang w:val="en-US" w:eastAsia="zh-CN"/>
              </w:rPr>
              <w:t>八</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文案设计师       文案设计专员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r>
              <w:rPr>
                <w:rFonts w:hint="eastAsia"/>
                <w:bCs/>
                <w:sz w:val="24"/>
                <w:szCs w:val="24"/>
              </w:rPr>
              <w:t>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widowControl/>
              <w:jc w:val="center"/>
              <w:rPr>
                <w:rFonts w:ascii="黑体" w:hAnsi="黑体" w:eastAsia="黑体" w:cs="宋体"/>
                <w:b/>
                <w:kern w:val="0"/>
                <w:sz w:val="24"/>
                <w:szCs w:val="24"/>
              </w:rPr>
            </w:pPr>
            <w:r>
              <w:rPr>
                <w:rFonts w:hint="eastAsia" w:eastAsia="黑体" w:cs="宋体" w:asciiTheme="minorEastAsia" w:hAnsiTheme="minorEastAsia"/>
                <w:b/>
                <w:sz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1、</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职业生涯发展规划WEB-APP测评系统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2、</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就业能力WEB-APP测评系统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3、</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行业岗位就业能力WEB-APP测评系统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第三部分：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创业测评云平台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宋体" w:hAnsi="宋体" w:eastAsia="宋体" w:cs="宋体"/>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一、</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创业发展能力测评系统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二、</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创业成功趋向与创业知识能力测评系统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三、公司创办仿真模拟实验室系统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四、</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创业经营模拟实战仿真实验室系统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五、</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创业实战能力测评系统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六、</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创业心理素质与人格特质测评系统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七、</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创业技能实训系统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八、</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创新创业课程网络教学平台</w:t>
            </w:r>
          </w:p>
          <w:p>
            <w:pPr>
              <w:widowControl/>
              <w:ind w:firstLine="444" w:firstLineChars="200"/>
              <w:jc w:val="left"/>
              <w:rPr>
                <w:rFonts w:ascii="微软雅黑" w:hAnsi="微软雅黑" w:eastAsia="微软雅黑"/>
                <w:b/>
                <w:kern w:val="0"/>
                <w:sz w:val="28"/>
                <w:szCs w:val="28"/>
              </w:rPr>
            </w:pPr>
            <w:r>
              <w:rPr>
                <w:rFonts w:ascii="宋体" w:hAnsi="宋体"/>
                <w:b/>
                <w:color w:val="FF0000"/>
                <w:kern w:val="0"/>
                <w:sz w:val="24"/>
                <w:szCs w:val="24"/>
              </w:rPr>
              <w:t>九、</w:t>
            </w:r>
            <w:r>
              <w:rPr>
                <w:rFonts w:hint="eastAsia" w:ascii="宋体" w:hAnsi="宋体"/>
                <w:b/>
                <w:color w:val="FF0000"/>
                <w:kern w:val="0"/>
                <w:sz w:val="24"/>
                <w:szCs w:val="24"/>
                <w:lang w:eastAsia="zh-CN"/>
              </w:rPr>
              <w:t>职业院校学生</w:t>
            </w:r>
            <w:r>
              <w:rPr>
                <w:rFonts w:ascii="宋体" w:hAnsi="宋体"/>
                <w:b/>
                <w:color w:val="FF0000"/>
                <w:kern w:val="0"/>
                <w:sz w:val="24"/>
                <w:szCs w:val="24"/>
              </w:rPr>
              <w:t>创业测评</w:t>
            </w:r>
            <w:r>
              <w:rPr>
                <w:rFonts w:hint="eastAsia" w:ascii="宋体" w:hAnsi="宋体"/>
                <w:b/>
                <w:color w:val="FF0000"/>
                <w:kern w:val="0"/>
                <w:sz w:val="24"/>
                <w:szCs w:val="24"/>
              </w:rPr>
              <w:t>WEB-</w:t>
            </w:r>
            <w:r>
              <w:rPr>
                <w:rFonts w:ascii="宋体" w:hAnsi="宋体"/>
                <w:b/>
                <w:color w:val="FF0000"/>
                <w:kern w:val="0"/>
                <w:sz w:val="24"/>
                <w:szCs w:val="24"/>
              </w:rPr>
              <w:t>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 xml:space="preserve"> 一、</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创业</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发展</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能力</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创业发展能力综合测评子系统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（测评体系：三个维度，九个组分）</w:t>
            </w:r>
          </w:p>
          <w:p>
            <w:pPr>
              <w:widowControl/>
              <w:ind w:firstLine="444" w:firstLineChars="200"/>
              <w:jc w:val="left"/>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eastAsia="zh-CN"/>
              </w:rPr>
              <w:t>职业院校学生</w:t>
            </w:r>
            <w:r>
              <w:rPr>
                <w:rFonts w:hint="eastAsia" w:ascii="宋体" w:hAnsi="宋体"/>
                <w:kern w:val="0"/>
                <w:sz w:val="24"/>
                <w:szCs w:val="24"/>
              </w:rPr>
              <w:t>创业综合素质测评维度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w:t>
            </w:r>
            <w:r>
              <w:rPr>
                <w:rFonts w:hint="eastAsia" w:ascii="宋体" w:hAnsi="宋体"/>
                <w:kern w:val="0"/>
                <w:sz w:val="24"/>
                <w:szCs w:val="24"/>
                <w:lang w:eastAsia="zh-CN"/>
              </w:rPr>
              <w:t>职业院校学生</w:t>
            </w:r>
            <w:r>
              <w:rPr>
                <w:rFonts w:hint="eastAsia" w:ascii="宋体" w:hAnsi="宋体"/>
                <w:kern w:val="0"/>
                <w:sz w:val="24"/>
                <w:szCs w:val="24"/>
              </w:rPr>
              <w:t>创业基本素质组分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w:t>
            </w:r>
            <w:r>
              <w:rPr>
                <w:rFonts w:hint="eastAsia" w:ascii="宋体" w:hAnsi="宋体"/>
                <w:kern w:val="0"/>
                <w:sz w:val="24"/>
                <w:szCs w:val="24"/>
                <w:lang w:eastAsia="zh-CN"/>
              </w:rPr>
              <w:t>职业院校学生</w:t>
            </w:r>
            <w:r>
              <w:rPr>
                <w:rFonts w:hint="eastAsia" w:ascii="宋体" w:hAnsi="宋体"/>
                <w:kern w:val="0"/>
                <w:sz w:val="24"/>
                <w:szCs w:val="24"/>
              </w:rPr>
              <w:t>创业专业素质组分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w:t>
            </w:r>
            <w:r>
              <w:rPr>
                <w:rFonts w:hint="eastAsia" w:ascii="宋体" w:hAnsi="宋体"/>
                <w:kern w:val="0"/>
                <w:sz w:val="24"/>
                <w:szCs w:val="24"/>
                <w:lang w:eastAsia="zh-CN"/>
              </w:rPr>
              <w:t>职业院校学生</w:t>
            </w:r>
            <w:r>
              <w:rPr>
                <w:rFonts w:hint="eastAsia" w:ascii="宋体" w:hAnsi="宋体"/>
                <w:kern w:val="0"/>
                <w:sz w:val="24"/>
                <w:szCs w:val="24"/>
              </w:rPr>
              <w:t>创业发展素质组分</w:t>
            </w:r>
          </w:p>
          <w:p>
            <w:pPr>
              <w:widowControl/>
              <w:ind w:firstLine="444" w:firstLineChars="200"/>
              <w:jc w:val="left"/>
              <w:rPr>
                <w:rFonts w:ascii="宋体" w:hAnsi="宋体"/>
                <w:kern w:val="0"/>
                <w:sz w:val="24"/>
                <w:szCs w:val="24"/>
              </w:rPr>
            </w:pPr>
            <w:r>
              <w:rPr>
                <w:rFonts w:hint="eastAsia" w:ascii="宋体" w:hAnsi="宋体"/>
                <w:kern w:val="0"/>
                <w:sz w:val="24"/>
                <w:szCs w:val="24"/>
              </w:rPr>
              <w:t>2、</w:t>
            </w:r>
            <w:r>
              <w:rPr>
                <w:rFonts w:hint="eastAsia" w:ascii="宋体" w:hAnsi="宋体"/>
                <w:kern w:val="0"/>
                <w:sz w:val="24"/>
                <w:szCs w:val="24"/>
                <w:lang w:eastAsia="zh-CN"/>
              </w:rPr>
              <w:t>职业院校学生</w:t>
            </w:r>
            <w:r>
              <w:rPr>
                <w:rFonts w:hint="eastAsia" w:ascii="宋体" w:hAnsi="宋体"/>
                <w:kern w:val="0"/>
                <w:sz w:val="24"/>
                <w:szCs w:val="24"/>
              </w:rPr>
              <w:t>创业经营管理知识测评维度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（1）公司法与商法知识测评组分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（2）企业运营管理知识测评组分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（3）企业财务营销管理知识测评组分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3、创业胜任能力测评维度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（1）创业基本能力测评组分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（2）市场营销能力与运营管理能力组分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（4）创业实战能力测评组分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创业综合素质专项测评子系统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1、综合素质测评</w:t>
            </w:r>
          </w:p>
          <w:p>
            <w:pPr>
              <w:widowControl/>
              <w:ind w:firstLine="444" w:firstLineChars="200"/>
              <w:jc w:val="left"/>
              <w:rPr>
                <w:rFonts w:ascii="宋体" w:hAnsi="宋体"/>
                <w:kern w:val="0"/>
                <w:sz w:val="24"/>
                <w:szCs w:val="24"/>
              </w:rPr>
            </w:pPr>
            <w:r>
              <w:rPr>
                <w:rFonts w:hint="eastAsia" w:ascii="宋体" w:hAnsi="宋体"/>
                <w:kern w:val="0"/>
                <w:sz w:val="24"/>
                <w:szCs w:val="24"/>
              </w:rPr>
              <w:t>2、创业素质测评</w:t>
            </w:r>
          </w:p>
          <w:p>
            <w:pPr>
              <w:widowControl/>
              <w:ind w:firstLine="444" w:firstLineChars="200"/>
              <w:jc w:val="left"/>
              <w:rPr>
                <w:rFonts w:ascii="宋体" w:hAnsi="宋体"/>
                <w:kern w:val="0"/>
                <w:sz w:val="24"/>
                <w:szCs w:val="24"/>
              </w:rPr>
            </w:pPr>
            <w:r>
              <w:rPr>
                <w:rFonts w:hint="eastAsia" w:ascii="宋体" w:hAnsi="宋体"/>
                <w:kern w:val="0"/>
                <w:sz w:val="24"/>
                <w:szCs w:val="24"/>
              </w:rPr>
              <w:t>3、创业素能测量</w:t>
            </w:r>
          </w:p>
          <w:p>
            <w:pPr>
              <w:widowControl/>
              <w:ind w:firstLine="444" w:firstLineChars="200"/>
              <w:jc w:val="left"/>
              <w:rPr>
                <w:rFonts w:ascii="宋体" w:hAnsi="宋体"/>
                <w:kern w:val="0"/>
                <w:sz w:val="24"/>
                <w:szCs w:val="24"/>
              </w:rPr>
            </w:pPr>
            <w:r>
              <w:rPr>
                <w:rFonts w:hint="eastAsia" w:ascii="宋体" w:hAnsi="宋体"/>
                <w:kern w:val="0"/>
                <w:sz w:val="24"/>
                <w:szCs w:val="24"/>
              </w:rPr>
              <w:t>4、创业适度测量</w:t>
            </w:r>
          </w:p>
          <w:p>
            <w:pPr>
              <w:widowControl/>
              <w:ind w:firstLine="444" w:firstLineChars="200"/>
              <w:jc w:val="left"/>
              <w:rPr>
                <w:rFonts w:ascii="宋体" w:hAnsi="宋体"/>
                <w:kern w:val="0"/>
                <w:sz w:val="24"/>
                <w:szCs w:val="24"/>
              </w:rPr>
            </w:pPr>
            <w:r>
              <w:rPr>
                <w:rFonts w:hint="eastAsia" w:ascii="宋体" w:hAnsi="宋体"/>
                <w:kern w:val="0"/>
                <w:sz w:val="24"/>
                <w:szCs w:val="24"/>
              </w:rPr>
              <w:t>5、学习创新能力测评</w:t>
            </w:r>
          </w:p>
          <w:p>
            <w:pPr>
              <w:widowControl/>
              <w:ind w:firstLine="444" w:firstLineChars="200"/>
              <w:jc w:val="left"/>
              <w:rPr>
                <w:rFonts w:ascii="宋体" w:hAnsi="宋体"/>
                <w:kern w:val="0"/>
                <w:sz w:val="24"/>
                <w:szCs w:val="24"/>
              </w:rPr>
            </w:pPr>
            <w:r>
              <w:rPr>
                <w:rFonts w:hint="eastAsia" w:ascii="宋体" w:hAnsi="宋体"/>
                <w:kern w:val="0"/>
                <w:sz w:val="24"/>
                <w:szCs w:val="24"/>
              </w:rPr>
              <w:t>6、创新思维能力测评</w:t>
            </w:r>
          </w:p>
          <w:p>
            <w:pPr>
              <w:widowControl/>
              <w:ind w:firstLine="444" w:firstLineChars="200"/>
              <w:jc w:val="left"/>
              <w:rPr>
                <w:rFonts w:ascii="宋体" w:hAnsi="宋体"/>
                <w:kern w:val="0"/>
                <w:sz w:val="24"/>
                <w:szCs w:val="24"/>
              </w:rPr>
            </w:pPr>
            <w:r>
              <w:rPr>
                <w:rFonts w:hint="eastAsia" w:ascii="宋体" w:hAnsi="宋体"/>
                <w:kern w:val="0"/>
                <w:sz w:val="24"/>
                <w:szCs w:val="24"/>
              </w:rPr>
              <w:t>7、创新思维测评</w:t>
            </w:r>
          </w:p>
          <w:p>
            <w:pPr>
              <w:widowControl/>
              <w:ind w:firstLine="444" w:firstLineChars="200"/>
              <w:jc w:val="left"/>
              <w:rPr>
                <w:rFonts w:ascii="宋体" w:hAnsi="宋体"/>
                <w:kern w:val="0"/>
                <w:sz w:val="24"/>
                <w:szCs w:val="24"/>
              </w:rPr>
            </w:pPr>
            <w:r>
              <w:rPr>
                <w:rFonts w:hint="eastAsia" w:ascii="宋体" w:hAnsi="宋体"/>
                <w:kern w:val="0"/>
                <w:sz w:val="24"/>
                <w:szCs w:val="24"/>
              </w:rPr>
              <w:t>8、创业发展实训测评</w:t>
            </w:r>
          </w:p>
          <w:p>
            <w:pPr>
              <w:widowControl/>
              <w:ind w:firstLine="444" w:firstLineChars="200"/>
              <w:jc w:val="left"/>
              <w:rPr>
                <w:rFonts w:ascii="宋体" w:hAnsi="宋体"/>
                <w:kern w:val="0"/>
                <w:sz w:val="24"/>
                <w:szCs w:val="24"/>
              </w:rPr>
            </w:pPr>
            <w:r>
              <w:rPr>
                <w:rFonts w:hint="eastAsia" w:ascii="宋体" w:hAnsi="宋体"/>
                <w:kern w:val="0"/>
                <w:sz w:val="24"/>
                <w:szCs w:val="24"/>
              </w:rPr>
              <w:t>9、创业动力测评</w:t>
            </w:r>
          </w:p>
          <w:p>
            <w:pPr>
              <w:widowControl/>
              <w:ind w:firstLine="444" w:firstLineChars="200"/>
              <w:jc w:val="left"/>
              <w:rPr>
                <w:rFonts w:ascii="宋体" w:hAnsi="宋体"/>
                <w:kern w:val="0"/>
                <w:sz w:val="24"/>
                <w:szCs w:val="24"/>
              </w:rPr>
            </w:pPr>
            <w:r>
              <w:rPr>
                <w:rFonts w:hint="eastAsia" w:ascii="宋体" w:hAnsi="宋体"/>
                <w:kern w:val="0"/>
                <w:sz w:val="24"/>
                <w:szCs w:val="24"/>
              </w:rPr>
              <w:t>10、控制力测量</w:t>
            </w:r>
          </w:p>
          <w:p>
            <w:pPr>
              <w:widowControl/>
              <w:ind w:firstLine="444" w:firstLineChars="200"/>
              <w:jc w:val="left"/>
              <w:rPr>
                <w:rFonts w:ascii="宋体" w:hAnsi="宋体"/>
                <w:kern w:val="0"/>
                <w:sz w:val="24"/>
                <w:szCs w:val="24"/>
              </w:rPr>
            </w:pPr>
            <w:r>
              <w:rPr>
                <w:rFonts w:hint="eastAsia" w:ascii="宋体" w:hAnsi="宋体"/>
                <w:kern w:val="0"/>
                <w:sz w:val="24"/>
                <w:szCs w:val="24"/>
              </w:rPr>
              <w:t>11、应对困境与解决矛盾能力测评</w:t>
            </w:r>
          </w:p>
          <w:p>
            <w:pPr>
              <w:widowControl/>
              <w:ind w:firstLine="444" w:firstLineChars="200"/>
              <w:jc w:val="left"/>
              <w:rPr>
                <w:rFonts w:ascii="宋体" w:hAnsi="宋体"/>
                <w:kern w:val="0"/>
                <w:sz w:val="24"/>
                <w:szCs w:val="24"/>
              </w:rPr>
            </w:pPr>
            <w:r>
              <w:rPr>
                <w:rFonts w:hint="eastAsia" w:ascii="宋体" w:hAnsi="宋体"/>
                <w:kern w:val="0"/>
                <w:sz w:val="24"/>
                <w:szCs w:val="24"/>
              </w:rPr>
              <w:t>12、逻辑推理判断能力测评</w:t>
            </w:r>
          </w:p>
          <w:p>
            <w:pPr>
              <w:widowControl/>
              <w:ind w:firstLine="444" w:firstLineChars="200"/>
              <w:jc w:val="left"/>
              <w:rPr>
                <w:rFonts w:ascii="宋体" w:hAnsi="宋体"/>
                <w:kern w:val="0"/>
                <w:sz w:val="24"/>
                <w:szCs w:val="24"/>
              </w:rPr>
            </w:pPr>
            <w:r>
              <w:rPr>
                <w:rFonts w:hint="eastAsia" w:ascii="宋体" w:hAnsi="宋体"/>
                <w:kern w:val="0"/>
                <w:sz w:val="24"/>
                <w:szCs w:val="24"/>
              </w:rPr>
              <w:t>13、人际冲突解决能力测量</w:t>
            </w:r>
          </w:p>
          <w:p>
            <w:pPr>
              <w:widowControl/>
              <w:ind w:firstLine="444" w:firstLineChars="200"/>
              <w:jc w:val="left"/>
              <w:rPr>
                <w:rFonts w:ascii="宋体" w:hAnsi="宋体"/>
                <w:kern w:val="0"/>
                <w:sz w:val="24"/>
                <w:szCs w:val="24"/>
              </w:rPr>
            </w:pPr>
            <w:r>
              <w:rPr>
                <w:rFonts w:hint="eastAsia" w:ascii="宋体" w:hAnsi="宋体"/>
                <w:kern w:val="0"/>
                <w:sz w:val="24"/>
                <w:szCs w:val="24"/>
              </w:rPr>
              <w:t>14、自我评价量表测评</w:t>
            </w:r>
          </w:p>
          <w:p>
            <w:pPr>
              <w:widowControl/>
              <w:ind w:firstLine="444" w:firstLineChars="200"/>
              <w:jc w:val="left"/>
              <w:rPr>
                <w:rFonts w:ascii="宋体" w:hAnsi="宋体"/>
                <w:kern w:val="0"/>
                <w:sz w:val="24"/>
                <w:szCs w:val="24"/>
              </w:rPr>
            </w:pPr>
            <w:r>
              <w:rPr>
                <w:rFonts w:hint="eastAsia" w:ascii="宋体" w:hAnsi="宋体"/>
                <w:kern w:val="0"/>
                <w:sz w:val="24"/>
                <w:szCs w:val="24"/>
              </w:rPr>
              <w:t>15、人际信任量表测评</w:t>
            </w:r>
          </w:p>
          <w:p>
            <w:pPr>
              <w:widowControl/>
              <w:ind w:firstLine="444" w:firstLineChars="200"/>
              <w:jc w:val="left"/>
              <w:rPr>
                <w:rFonts w:ascii="宋体" w:hAnsi="宋体"/>
                <w:kern w:val="0"/>
                <w:sz w:val="24"/>
                <w:szCs w:val="24"/>
              </w:rPr>
            </w:pPr>
            <w:r>
              <w:rPr>
                <w:rFonts w:hint="eastAsia" w:ascii="宋体" w:hAnsi="宋体"/>
                <w:kern w:val="0"/>
                <w:sz w:val="24"/>
                <w:szCs w:val="24"/>
              </w:rPr>
              <w:t>16、自我效能感测评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创业经营管理能力专项测评子系统</w:t>
            </w:r>
          </w:p>
          <w:p>
            <w:pPr>
              <w:widowControl/>
              <w:ind w:firstLine="444"/>
              <w:jc w:val="both"/>
              <w:rPr>
                <w:rFonts w:ascii="宋体" w:hAnsi="宋体"/>
                <w:kern w:val="0"/>
                <w:sz w:val="24"/>
                <w:szCs w:val="24"/>
              </w:rPr>
            </w:pPr>
            <w:r>
              <w:rPr>
                <w:rFonts w:hint="eastAsia" w:ascii="宋体" w:hAnsi="宋体"/>
                <w:kern w:val="0"/>
                <w:sz w:val="24"/>
                <w:szCs w:val="24"/>
              </w:rPr>
              <w:t>1、创业领导能力测评</w:t>
            </w:r>
          </w:p>
          <w:p>
            <w:pPr>
              <w:widowControl/>
              <w:ind w:firstLine="444"/>
              <w:jc w:val="both"/>
              <w:rPr>
                <w:rFonts w:ascii="宋体" w:hAnsi="宋体"/>
                <w:kern w:val="0"/>
                <w:sz w:val="24"/>
                <w:szCs w:val="24"/>
              </w:rPr>
            </w:pPr>
            <w:r>
              <w:rPr>
                <w:rFonts w:hint="eastAsia" w:ascii="宋体" w:hAnsi="宋体"/>
                <w:kern w:val="0"/>
                <w:sz w:val="24"/>
                <w:szCs w:val="24"/>
              </w:rPr>
              <w:t>2、创造力倾向测评</w:t>
            </w:r>
          </w:p>
          <w:p>
            <w:pPr>
              <w:widowControl/>
              <w:ind w:firstLine="444"/>
              <w:jc w:val="both"/>
              <w:rPr>
                <w:rFonts w:ascii="宋体" w:hAnsi="宋体"/>
                <w:kern w:val="0"/>
                <w:sz w:val="24"/>
                <w:szCs w:val="24"/>
              </w:rPr>
            </w:pPr>
            <w:r>
              <w:rPr>
                <w:rFonts w:hint="eastAsia" w:ascii="宋体" w:hAnsi="宋体"/>
                <w:kern w:val="0"/>
                <w:sz w:val="24"/>
                <w:szCs w:val="24"/>
              </w:rPr>
              <w:t>3、创业经营管理能力测评</w:t>
            </w:r>
          </w:p>
          <w:p>
            <w:pPr>
              <w:widowControl/>
              <w:ind w:firstLine="444"/>
              <w:jc w:val="both"/>
              <w:rPr>
                <w:rFonts w:ascii="宋体" w:hAnsi="宋体"/>
                <w:kern w:val="0"/>
                <w:sz w:val="24"/>
                <w:szCs w:val="24"/>
              </w:rPr>
            </w:pPr>
            <w:r>
              <w:rPr>
                <w:rFonts w:hint="eastAsia" w:ascii="宋体" w:hAnsi="宋体"/>
                <w:kern w:val="0"/>
                <w:sz w:val="24"/>
                <w:szCs w:val="24"/>
              </w:rPr>
              <w:t>4、创业发展适应性测评</w:t>
            </w:r>
          </w:p>
          <w:p>
            <w:pPr>
              <w:widowControl/>
              <w:ind w:firstLine="444"/>
              <w:jc w:val="both"/>
              <w:rPr>
                <w:rFonts w:ascii="宋体" w:hAnsi="宋体"/>
                <w:kern w:val="0"/>
                <w:sz w:val="24"/>
                <w:szCs w:val="24"/>
              </w:rPr>
            </w:pPr>
            <w:r>
              <w:rPr>
                <w:rFonts w:hint="eastAsia" w:ascii="宋体" w:hAnsi="宋体"/>
                <w:kern w:val="0"/>
                <w:sz w:val="24"/>
                <w:szCs w:val="24"/>
              </w:rPr>
              <w:t>5、创业敏感指数测评</w:t>
            </w:r>
          </w:p>
          <w:p>
            <w:pPr>
              <w:widowControl/>
              <w:ind w:firstLine="444"/>
              <w:jc w:val="both"/>
              <w:rPr>
                <w:rFonts w:ascii="宋体" w:hAnsi="宋体"/>
                <w:kern w:val="0"/>
                <w:sz w:val="24"/>
                <w:szCs w:val="24"/>
              </w:rPr>
            </w:pPr>
            <w:r>
              <w:rPr>
                <w:rFonts w:hint="eastAsia" w:ascii="宋体" w:hAnsi="宋体"/>
                <w:kern w:val="0"/>
                <w:sz w:val="24"/>
                <w:szCs w:val="24"/>
              </w:rPr>
              <w:t>6、创业胜任能力测评</w:t>
            </w:r>
          </w:p>
          <w:p>
            <w:pPr>
              <w:widowControl/>
              <w:ind w:firstLine="444"/>
              <w:jc w:val="both"/>
              <w:rPr>
                <w:rFonts w:ascii="宋体" w:hAnsi="宋体"/>
                <w:kern w:val="0"/>
                <w:sz w:val="24"/>
                <w:szCs w:val="24"/>
              </w:rPr>
            </w:pPr>
            <w:r>
              <w:rPr>
                <w:rFonts w:hint="eastAsia" w:ascii="宋体" w:hAnsi="宋体"/>
                <w:kern w:val="0"/>
                <w:sz w:val="24"/>
                <w:szCs w:val="24"/>
              </w:rPr>
              <w:t>7、客户关系处理能力测评</w:t>
            </w:r>
          </w:p>
          <w:p>
            <w:pPr>
              <w:widowControl/>
              <w:ind w:firstLine="444"/>
              <w:jc w:val="both"/>
              <w:rPr>
                <w:rFonts w:ascii="宋体" w:hAnsi="宋体"/>
                <w:kern w:val="0"/>
                <w:sz w:val="24"/>
                <w:szCs w:val="24"/>
              </w:rPr>
            </w:pPr>
            <w:r>
              <w:rPr>
                <w:rFonts w:hint="eastAsia" w:ascii="宋体" w:hAnsi="宋体"/>
                <w:kern w:val="0"/>
                <w:sz w:val="24"/>
                <w:szCs w:val="24"/>
              </w:rPr>
              <w:t>8、客户服务意识测评</w:t>
            </w:r>
          </w:p>
          <w:p>
            <w:pPr>
              <w:widowControl/>
              <w:ind w:firstLine="444"/>
              <w:jc w:val="both"/>
              <w:rPr>
                <w:rFonts w:ascii="宋体" w:hAnsi="宋体"/>
                <w:kern w:val="0"/>
                <w:sz w:val="24"/>
                <w:szCs w:val="24"/>
              </w:rPr>
            </w:pPr>
            <w:r>
              <w:rPr>
                <w:rFonts w:hint="eastAsia" w:ascii="宋体" w:hAnsi="宋体"/>
                <w:kern w:val="0"/>
                <w:sz w:val="24"/>
                <w:szCs w:val="24"/>
              </w:rPr>
              <w:t>9、供应商管理能力测评</w:t>
            </w:r>
          </w:p>
          <w:p>
            <w:pPr>
              <w:widowControl/>
              <w:ind w:firstLine="444"/>
              <w:jc w:val="both"/>
              <w:rPr>
                <w:rFonts w:ascii="宋体" w:hAnsi="宋体"/>
                <w:kern w:val="0"/>
                <w:sz w:val="24"/>
                <w:szCs w:val="24"/>
              </w:rPr>
            </w:pPr>
            <w:r>
              <w:rPr>
                <w:rFonts w:hint="eastAsia" w:ascii="宋体" w:hAnsi="宋体"/>
                <w:kern w:val="0"/>
                <w:sz w:val="24"/>
                <w:szCs w:val="24"/>
              </w:rPr>
              <w:t>10、职业适应能力测评</w:t>
            </w:r>
          </w:p>
          <w:p>
            <w:pPr>
              <w:widowControl/>
              <w:ind w:firstLine="444"/>
              <w:jc w:val="both"/>
              <w:rPr>
                <w:rFonts w:ascii="宋体" w:hAnsi="宋体"/>
                <w:kern w:val="0"/>
                <w:sz w:val="24"/>
                <w:szCs w:val="24"/>
              </w:rPr>
            </w:pPr>
            <w:r>
              <w:rPr>
                <w:rFonts w:hint="eastAsia" w:ascii="宋体" w:hAnsi="宋体"/>
                <w:kern w:val="0"/>
                <w:sz w:val="24"/>
                <w:szCs w:val="24"/>
              </w:rPr>
              <w:t>11、行为能力测评</w:t>
            </w:r>
          </w:p>
          <w:p>
            <w:pPr>
              <w:widowControl/>
              <w:ind w:firstLine="444"/>
              <w:jc w:val="both"/>
              <w:rPr>
                <w:rFonts w:ascii="宋体" w:hAnsi="宋体"/>
                <w:kern w:val="0"/>
                <w:sz w:val="24"/>
                <w:szCs w:val="24"/>
              </w:rPr>
            </w:pPr>
            <w:r>
              <w:rPr>
                <w:rFonts w:hint="eastAsia" w:ascii="宋体" w:hAnsi="宋体"/>
                <w:kern w:val="0"/>
                <w:sz w:val="24"/>
                <w:szCs w:val="24"/>
              </w:rPr>
              <w:t>12、沟通合作能力测评</w:t>
            </w:r>
          </w:p>
          <w:p>
            <w:pPr>
              <w:widowControl/>
              <w:ind w:firstLine="444"/>
              <w:jc w:val="both"/>
              <w:rPr>
                <w:rFonts w:ascii="宋体" w:hAnsi="宋体"/>
                <w:kern w:val="0"/>
                <w:sz w:val="24"/>
                <w:szCs w:val="24"/>
              </w:rPr>
            </w:pPr>
            <w:r>
              <w:rPr>
                <w:rFonts w:hint="eastAsia" w:ascii="宋体" w:hAnsi="宋体"/>
                <w:kern w:val="0"/>
                <w:sz w:val="24"/>
                <w:szCs w:val="24"/>
              </w:rPr>
              <w:t>13、自我发展能力测评</w:t>
            </w:r>
          </w:p>
          <w:p>
            <w:pPr>
              <w:widowControl/>
              <w:ind w:firstLine="444"/>
              <w:jc w:val="both"/>
              <w:rPr>
                <w:rFonts w:ascii="宋体" w:hAnsi="宋体"/>
                <w:kern w:val="0"/>
                <w:sz w:val="24"/>
                <w:szCs w:val="24"/>
              </w:rPr>
            </w:pPr>
            <w:r>
              <w:rPr>
                <w:rFonts w:hint="eastAsia" w:ascii="宋体" w:hAnsi="宋体"/>
                <w:kern w:val="0"/>
                <w:sz w:val="24"/>
                <w:szCs w:val="24"/>
              </w:rPr>
              <w:t>14、控制风险能力测评</w:t>
            </w:r>
          </w:p>
          <w:p>
            <w:pPr>
              <w:widowControl/>
              <w:ind w:firstLine="444"/>
              <w:jc w:val="both"/>
              <w:rPr>
                <w:rFonts w:ascii="宋体" w:hAnsi="宋体"/>
                <w:kern w:val="0"/>
                <w:sz w:val="24"/>
                <w:szCs w:val="24"/>
              </w:rPr>
            </w:pPr>
            <w:r>
              <w:rPr>
                <w:rFonts w:hint="eastAsia" w:ascii="宋体" w:hAnsi="宋体"/>
                <w:kern w:val="0"/>
                <w:sz w:val="24"/>
                <w:szCs w:val="24"/>
              </w:rPr>
              <w:t>15、职业生涯发展能力测评</w:t>
            </w:r>
          </w:p>
          <w:p>
            <w:pPr>
              <w:widowControl/>
              <w:ind w:firstLine="444"/>
              <w:jc w:val="both"/>
              <w:rPr>
                <w:rFonts w:ascii="宋体" w:hAnsi="宋体"/>
                <w:kern w:val="0"/>
                <w:sz w:val="24"/>
                <w:szCs w:val="24"/>
              </w:rPr>
            </w:pPr>
            <w:r>
              <w:rPr>
                <w:rFonts w:hint="eastAsia" w:ascii="宋体" w:hAnsi="宋体"/>
                <w:kern w:val="0"/>
                <w:sz w:val="24"/>
                <w:szCs w:val="24"/>
              </w:rPr>
              <w:t>16、矛盾解决能力测评</w:t>
            </w:r>
          </w:p>
          <w:p>
            <w:pPr>
              <w:widowControl/>
              <w:ind w:firstLine="444"/>
              <w:jc w:val="both"/>
              <w:rPr>
                <w:rFonts w:ascii="宋体" w:hAnsi="宋体"/>
                <w:kern w:val="0"/>
                <w:sz w:val="24"/>
                <w:szCs w:val="24"/>
              </w:rPr>
            </w:pPr>
            <w:r>
              <w:rPr>
                <w:rFonts w:hint="eastAsia" w:ascii="宋体" w:hAnsi="宋体"/>
                <w:kern w:val="0"/>
                <w:sz w:val="24"/>
                <w:szCs w:val="24"/>
              </w:rPr>
              <w:t>17、项目可行性分析能力测评</w:t>
            </w:r>
          </w:p>
          <w:p>
            <w:pPr>
              <w:widowControl/>
              <w:ind w:firstLine="444"/>
              <w:jc w:val="both"/>
              <w:rPr>
                <w:rFonts w:ascii="宋体" w:hAnsi="宋体"/>
                <w:kern w:val="0"/>
                <w:sz w:val="24"/>
                <w:szCs w:val="24"/>
              </w:rPr>
            </w:pPr>
            <w:r>
              <w:rPr>
                <w:rFonts w:hint="eastAsia" w:ascii="宋体" w:hAnsi="宋体"/>
                <w:kern w:val="0"/>
                <w:sz w:val="24"/>
                <w:szCs w:val="24"/>
              </w:rPr>
              <w:t>18、品牌营造能力测评</w:t>
            </w:r>
          </w:p>
          <w:p>
            <w:pPr>
              <w:widowControl/>
              <w:ind w:firstLine="444"/>
              <w:jc w:val="both"/>
              <w:rPr>
                <w:rFonts w:ascii="宋体" w:hAnsi="宋体"/>
                <w:kern w:val="0"/>
                <w:sz w:val="24"/>
                <w:szCs w:val="24"/>
              </w:rPr>
            </w:pPr>
            <w:r>
              <w:rPr>
                <w:rFonts w:hint="eastAsia" w:ascii="宋体" w:hAnsi="宋体"/>
                <w:kern w:val="0"/>
                <w:sz w:val="24"/>
                <w:szCs w:val="24"/>
              </w:rPr>
              <w:t>19、坚韧执着与执行能力测评</w:t>
            </w:r>
          </w:p>
          <w:p>
            <w:pPr>
              <w:widowControl/>
              <w:ind w:firstLine="444"/>
              <w:jc w:val="both"/>
              <w:rPr>
                <w:rFonts w:ascii="宋体" w:hAnsi="宋体"/>
                <w:kern w:val="0"/>
                <w:sz w:val="24"/>
                <w:szCs w:val="24"/>
              </w:rPr>
            </w:pPr>
            <w:r>
              <w:rPr>
                <w:rFonts w:hint="eastAsia" w:ascii="宋体" w:hAnsi="宋体"/>
                <w:kern w:val="0"/>
                <w:sz w:val="24"/>
                <w:szCs w:val="24"/>
              </w:rPr>
              <w:t>20、决策判断能力测评</w:t>
            </w:r>
          </w:p>
          <w:p>
            <w:pPr>
              <w:widowControl/>
              <w:ind w:firstLine="444"/>
              <w:jc w:val="both"/>
              <w:rPr>
                <w:rFonts w:ascii="宋体" w:hAnsi="宋体"/>
                <w:kern w:val="0"/>
                <w:sz w:val="24"/>
                <w:szCs w:val="24"/>
              </w:rPr>
            </w:pPr>
            <w:r>
              <w:rPr>
                <w:rFonts w:hint="eastAsia" w:ascii="宋体" w:hAnsi="宋体"/>
                <w:kern w:val="0"/>
                <w:sz w:val="24"/>
                <w:szCs w:val="24"/>
              </w:rPr>
              <w:t>21、合同制定和管理能力测评</w:t>
            </w:r>
          </w:p>
          <w:p>
            <w:pPr>
              <w:widowControl/>
              <w:ind w:firstLine="444"/>
              <w:jc w:val="both"/>
              <w:rPr>
                <w:rFonts w:ascii="宋体" w:hAnsi="宋体"/>
                <w:kern w:val="0"/>
                <w:sz w:val="24"/>
                <w:szCs w:val="24"/>
              </w:rPr>
            </w:pPr>
            <w:r>
              <w:rPr>
                <w:rFonts w:hint="eastAsia" w:ascii="宋体" w:hAnsi="宋体"/>
                <w:kern w:val="0"/>
                <w:sz w:val="24"/>
                <w:szCs w:val="24"/>
              </w:rPr>
              <w:t>22、目标规划能力测评</w:t>
            </w:r>
          </w:p>
          <w:p>
            <w:pPr>
              <w:widowControl/>
              <w:ind w:firstLine="444"/>
              <w:jc w:val="both"/>
              <w:rPr>
                <w:rFonts w:ascii="宋体" w:hAnsi="宋体"/>
                <w:kern w:val="0"/>
                <w:sz w:val="24"/>
                <w:szCs w:val="24"/>
              </w:rPr>
            </w:pPr>
            <w:r>
              <w:rPr>
                <w:rFonts w:hint="eastAsia" w:ascii="宋体" w:hAnsi="宋体"/>
                <w:kern w:val="0"/>
                <w:sz w:val="24"/>
                <w:szCs w:val="24"/>
              </w:rPr>
              <w:t>23、信息战略能力测评</w:t>
            </w:r>
          </w:p>
          <w:p>
            <w:pPr>
              <w:widowControl/>
              <w:ind w:firstLine="444"/>
              <w:jc w:val="both"/>
              <w:rPr>
                <w:rFonts w:ascii="宋体" w:hAnsi="宋体"/>
                <w:kern w:val="0"/>
                <w:sz w:val="24"/>
                <w:szCs w:val="24"/>
              </w:rPr>
            </w:pPr>
            <w:r>
              <w:rPr>
                <w:rFonts w:hint="eastAsia" w:ascii="宋体" w:hAnsi="宋体"/>
                <w:kern w:val="0"/>
                <w:sz w:val="24"/>
                <w:szCs w:val="24"/>
              </w:rPr>
              <w:t>24、人际交往能力测评</w:t>
            </w:r>
          </w:p>
          <w:p>
            <w:pPr>
              <w:widowControl/>
              <w:ind w:firstLine="444"/>
              <w:jc w:val="both"/>
              <w:rPr>
                <w:rFonts w:ascii="宋体" w:hAnsi="宋体"/>
                <w:kern w:val="0"/>
                <w:sz w:val="24"/>
                <w:szCs w:val="24"/>
              </w:rPr>
            </w:pPr>
            <w:r>
              <w:rPr>
                <w:rFonts w:hint="eastAsia" w:ascii="宋体" w:hAnsi="宋体"/>
                <w:kern w:val="0"/>
                <w:sz w:val="24"/>
                <w:szCs w:val="24"/>
              </w:rPr>
              <w:t>25、信息处理能力测评</w:t>
            </w:r>
          </w:p>
          <w:p>
            <w:pPr>
              <w:widowControl/>
              <w:ind w:firstLine="444"/>
              <w:jc w:val="both"/>
              <w:rPr>
                <w:rFonts w:ascii="宋体" w:hAnsi="宋体"/>
                <w:kern w:val="0"/>
                <w:sz w:val="24"/>
                <w:szCs w:val="24"/>
              </w:rPr>
            </w:pPr>
            <w:r>
              <w:rPr>
                <w:rFonts w:hint="eastAsia" w:ascii="宋体" w:hAnsi="宋体"/>
                <w:kern w:val="0"/>
                <w:sz w:val="24"/>
                <w:szCs w:val="24"/>
              </w:rPr>
              <w:t>26、人际社会适应能力测评</w:t>
            </w:r>
          </w:p>
          <w:p>
            <w:pPr>
              <w:widowControl/>
              <w:ind w:firstLine="444"/>
              <w:jc w:val="both"/>
              <w:rPr>
                <w:rFonts w:ascii="宋体" w:hAnsi="宋体"/>
                <w:kern w:val="0"/>
                <w:sz w:val="24"/>
                <w:szCs w:val="24"/>
              </w:rPr>
            </w:pPr>
            <w:r>
              <w:rPr>
                <w:rFonts w:hint="eastAsia" w:ascii="宋体" w:hAnsi="宋体"/>
                <w:kern w:val="0"/>
                <w:sz w:val="24"/>
                <w:szCs w:val="24"/>
              </w:rPr>
              <w:t>27、激励教育能力测评</w:t>
            </w:r>
          </w:p>
          <w:p>
            <w:pPr>
              <w:widowControl/>
              <w:ind w:firstLine="444"/>
              <w:jc w:val="both"/>
              <w:rPr>
                <w:rFonts w:ascii="宋体" w:hAnsi="宋体"/>
                <w:kern w:val="0"/>
                <w:sz w:val="24"/>
                <w:szCs w:val="24"/>
              </w:rPr>
            </w:pPr>
            <w:r>
              <w:rPr>
                <w:rFonts w:hint="eastAsia" w:ascii="宋体" w:hAnsi="宋体"/>
                <w:kern w:val="0"/>
                <w:sz w:val="24"/>
                <w:szCs w:val="24"/>
              </w:rPr>
              <w:t>28、实践能力测评</w:t>
            </w:r>
          </w:p>
          <w:p>
            <w:pPr>
              <w:widowControl/>
              <w:ind w:firstLine="444"/>
              <w:jc w:val="both"/>
              <w:rPr>
                <w:rFonts w:ascii="宋体" w:hAnsi="宋体"/>
                <w:kern w:val="0"/>
                <w:sz w:val="24"/>
                <w:szCs w:val="24"/>
              </w:rPr>
            </w:pPr>
            <w:r>
              <w:rPr>
                <w:rFonts w:hint="eastAsia" w:ascii="宋体" w:hAnsi="宋体"/>
                <w:kern w:val="0"/>
                <w:sz w:val="24"/>
                <w:szCs w:val="24"/>
              </w:rPr>
              <w:t>29、企业文化塑造能力测评</w:t>
            </w:r>
          </w:p>
          <w:p>
            <w:pPr>
              <w:widowControl/>
              <w:ind w:firstLine="444"/>
              <w:jc w:val="both"/>
              <w:rPr>
                <w:rFonts w:ascii="宋体" w:hAnsi="宋体"/>
                <w:kern w:val="0"/>
                <w:sz w:val="24"/>
                <w:szCs w:val="22"/>
              </w:rPr>
            </w:pPr>
            <w:r>
              <w:rPr>
                <w:rFonts w:hint="eastAsia" w:ascii="宋体" w:hAnsi="宋体"/>
                <w:kern w:val="0"/>
                <w:sz w:val="24"/>
                <w:szCs w:val="24"/>
              </w:rPr>
              <w:t>30、现实感测量</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sz w:val="24"/>
                <w:szCs w:val="22"/>
              </w:rPr>
            </w:pP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成功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趋向</w:t>
            </w:r>
          </w:p>
          <w:p>
            <w:pPr>
              <w:widowControl/>
              <w:jc w:val="center"/>
              <w:rPr>
                <w:rFonts w:ascii="黑体" w:hAnsi="黑体" w:eastAsia="黑体" w:cs="宋体"/>
                <w:b/>
                <w:color w:val="002060"/>
                <w:kern w:val="0"/>
                <w:sz w:val="24"/>
                <w:szCs w:val="22"/>
              </w:rPr>
            </w:pPr>
            <w:r>
              <w:rPr>
                <w:rFonts w:hint="eastAsia" w:ascii="黑体" w:hAnsi="黑体" w:eastAsia="黑体" w:cs="宋体"/>
                <w:b/>
                <w:color w:val="002060"/>
                <w:kern w:val="0"/>
                <w:sz w:val="24"/>
                <w:szCs w:val="22"/>
              </w:rPr>
              <w:t>与</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知识</w:t>
            </w:r>
          </w:p>
          <w:p>
            <w:pPr>
              <w:widowControl/>
              <w:jc w:val="center"/>
              <w:rPr>
                <w:rFonts w:ascii="黑体" w:hAnsi="黑体" w:eastAsia="黑体" w:cs="宋体"/>
                <w:b/>
                <w:kern w:val="0"/>
                <w:sz w:val="24"/>
                <w:szCs w:val="22"/>
              </w:rPr>
            </w:pPr>
            <w:r>
              <w:rPr>
                <w:rFonts w:hint="eastAsia" w:ascii="黑体" w:hAnsi="黑体" w:eastAsia="黑体" w:cs="宋体"/>
                <w:b/>
                <w:color w:val="C0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创业成功趋向测评子系统</w:t>
            </w:r>
          </w:p>
          <w:p>
            <w:pPr>
              <w:widowControl/>
              <w:ind w:firstLine="444"/>
              <w:jc w:val="both"/>
              <w:rPr>
                <w:rFonts w:ascii="宋体" w:hAnsi="宋体"/>
                <w:kern w:val="0"/>
                <w:sz w:val="24"/>
                <w:szCs w:val="24"/>
              </w:rPr>
            </w:pPr>
            <w:r>
              <w:rPr>
                <w:rFonts w:hint="eastAsia" w:ascii="宋体" w:hAnsi="宋体"/>
                <w:kern w:val="0"/>
                <w:sz w:val="24"/>
                <w:szCs w:val="24"/>
              </w:rPr>
              <w:t>1、创业适应性测评</w:t>
            </w:r>
          </w:p>
          <w:p>
            <w:pPr>
              <w:widowControl/>
              <w:ind w:firstLine="444"/>
              <w:jc w:val="both"/>
              <w:rPr>
                <w:rFonts w:ascii="宋体" w:hAnsi="宋体"/>
                <w:kern w:val="0"/>
                <w:sz w:val="24"/>
                <w:szCs w:val="24"/>
              </w:rPr>
            </w:pPr>
            <w:r>
              <w:rPr>
                <w:rFonts w:hint="eastAsia" w:ascii="宋体" w:hAnsi="宋体"/>
                <w:kern w:val="0"/>
                <w:sz w:val="24"/>
                <w:szCs w:val="24"/>
              </w:rPr>
              <w:t>2、创业动机测评</w:t>
            </w:r>
          </w:p>
          <w:p>
            <w:pPr>
              <w:widowControl/>
              <w:ind w:firstLine="444"/>
              <w:jc w:val="both"/>
              <w:rPr>
                <w:rFonts w:ascii="宋体" w:hAnsi="宋体"/>
                <w:kern w:val="0"/>
                <w:sz w:val="24"/>
                <w:szCs w:val="24"/>
              </w:rPr>
            </w:pPr>
            <w:r>
              <w:rPr>
                <w:rFonts w:hint="eastAsia" w:ascii="宋体" w:hAnsi="宋体"/>
                <w:kern w:val="0"/>
                <w:sz w:val="24"/>
                <w:szCs w:val="24"/>
              </w:rPr>
              <w:t>3、创业核心素能测评</w:t>
            </w:r>
          </w:p>
          <w:p>
            <w:pPr>
              <w:widowControl/>
              <w:ind w:firstLine="444"/>
              <w:jc w:val="both"/>
              <w:rPr>
                <w:rFonts w:ascii="宋体" w:hAnsi="宋体"/>
                <w:kern w:val="0"/>
                <w:sz w:val="24"/>
                <w:szCs w:val="24"/>
              </w:rPr>
            </w:pPr>
            <w:r>
              <w:rPr>
                <w:rFonts w:hint="eastAsia" w:ascii="宋体" w:hAnsi="宋体"/>
                <w:kern w:val="0"/>
                <w:sz w:val="24"/>
                <w:szCs w:val="24"/>
              </w:rPr>
              <w:t>4、创业潜能测评</w:t>
            </w:r>
          </w:p>
          <w:p>
            <w:pPr>
              <w:widowControl/>
              <w:ind w:firstLine="444"/>
              <w:jc w:val="both"/>
              <w:rPr>
                <w:rFonts w:ascii="宋体" w:hAnsi="宋体"/>
                <w:kern w:val="0"/>
                <w:sz w:val="24"/>
                <w:szCs w:val="24"/>
              </w:rPr>
            </w:pPr>
            <w:r>
              <w:rPr>
                <w:rFonts w:hint="eastAsia" w:ascii="宋体" w:hAnsi="宋体"/>
                <w:kern w:val="0"/>
                <w:sz w:val="24"/>
                <w:szCs w:val="24"/>
              </w:rPr>
              <w:t>5、创业价值取向测评</w:t>
            </w:r>
          </w:p>
          <w:p>
            <w:pPr>
              <w:widowControl/>
              <w:ind w:firstLine="444"/>
              <w:jc w:val="both"/>
              <w:rPr>
                <w:rFonts w:ascii="宋体" w:hAnsi="宋体"/>
                <w:kern w:val="0"/>
                <w:sz w:val="24"/>
                <w:szCs w:val="24"/>
              </w:rPr>
            </w:pPr>
            <w:r>
              <w:rPr>
                <w:rFonts w:hint="eastAsia" w:ascii="宋体" w:hAnsi="宋体"/>
                <w:kern w:val="0"/>
                <w:sz w:val="24"/>
                <w:szCs w:val="24"/>
              </w:rPr>
              <w:t>6、创业成功指数测评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创业经营管理知识测评子系统</w:t>
            </w:r>
          </w:p>
          <w:p>
            <w:pPr>
              <w:widowControl/>
              <w:ind w:firstLine="444"/>
              <w:jc w:val="both"/>
              <w:rPr>
                <w:rFonts w:ascii="宋体" w:hAnsi="宋体"/>
                <w:kern w:val="0"/>
                <w:sz w:val="24"/>
                <w:szCs w:val="24"/>
              </w:rPr>
            </w:pPr>
            <w:r>
              <w:rPr>
                <w:rFonts w:hint="eastAsia" w:ascii="宋体" w:hAnsi="宋体"/>
                <w:kern w:val="0"/>
                <w:sz w:val="24"/>
                <w:szCs w:val="24"/>
              </w:rPr>
              <w:t>1、创业基础知识测评</w:t>
            </w:r>
          </w:p>
          <w:p>
            <w:pPr>
              <w:widowControl/>
              <w:ind w:firstLine="444"/>
              <w:jc w:val="both"/>
              <w:rPr>
                <w:rFonts w:ascii="宋体" w:hAnsi="宋体"/>
                <w:kern w:val="0"/>
                <w:sz w:val="24"/>
                <w:szCs w:val="24"/>
              </w:rPr>
            </w:pPr>
            <w:r>
              <w:rPr>
                <w:rFonts w:hint="eastAsia" w:ascii="宋体" w:hAnsi="宋体"/>
                <w:kern w:val="0"/>
                <w:sz w:val="24"/>
                <w:szCs w:val="24"/>
              </w:rPr>
              <w:t>2、创业筹划管理测评</w:t>
            </w:r>
          </w:p>
          <w:p>
            <w:pPr>
              <w:widowControl/>
              <w:ind w:firstLine="444"/>
              <w:jc w:val="both"/>
              <w:rPr>
                <w:rFonts w:ascii="宋体" w:hAnsi="宋体"/>
                <w:kern w:val="0"/>
                <w:sz w:val="24"/>
                <w:szCs w:val="24"/>
              </w:rPr>
            </w:pPr>
            <w:r>
              <w:rPr>
                <w:rFonts w:hint="eastAsia" w:ascii="宋体" w:hAnsi="宋体"/>
                <w:kern w:val="0"/>
                <w:sz w:val="24"/>
                <w:szCs w:val="24"/>
              </w:rPr>
              <w:t>3、创业机会风险知识测评</w:t>
            </w:r>
          </w:p>
          <w:p>
            <w:pPr>
              <w:widowControl/>
              <w:ind w:firstLine="444"/>
              <w:jc w:val="both"/>
              <w:rPr>
                <w:rFonts w:ascii="宋体" w:hAnsi="宋体"/>
                <w:kern w:val="0"/>
                <w:sz w:val="24"/>
                <w:szCs w:val="24"/>
              </w:rPr>
            </w:pPr>
            <w:r>
              <w:rPr>
                <w:rFonts w:hint="eastAsia" w:ascii="宋体" w:hAnsi="宋体"/>
                <w:kern w:val="0"/>
                <w:sz w:val="24"/>
                <w:szCs w:val="24"/>
              </w:rPr>
              <w:t>4、工商法律知识测评</w:t>
            </w:r>
          </w:p>
          <w:p>
            <w:pPr>
              <w:widowControl/>
              <w:ind w:firstLine="444"/>
              <w:jc w:val="both"/>
              <w:rPr>
                <w:rFonts w:ascii="宋体" w:hAnsi="宋体"/>
                <w:kern w:val="0"/>
                <w:sz w:val="24"/>
                <w:szCs w:val="24"/>
              </w:rPr>
            </w:pPr>
            <w:r>
              <w:rPr>
                <w:rFonts w:hint="eastAsia" w:ascii="宋体" w:hAnsi="宋体"/>
                <w:kern w:val="0"/>
                <w:sz w:val="24"/>
                <w:szCs w:val="24"/>
              </w:rPr>
              <w:t>5、财税管理知识测评</w:t>
            </w:r>
          </w:p>
          <w:p>
            <w:pPr>
              <w:widowControl/>
              <w:ind w:firstLine="444"/>
              <w:jc w:val="both"/>
              <w:rPr>
                <w:rFonts w:ascii="宋体" w:hAnsi="宋体"/>
                <w:kern w:val="0"/>
                <w:sz w:val="24"/>
                <w:szCs w:val="24"/>
              </w:rPr>
            </w:pPr>
            <w:r>
              <w:rPr>
                <w:rFonts w:hint="eastAsia" w:ascii="宋体" w:hAnsi="宋体"/>
                <w:kern w:val="0"/>
                <w:sz w:val="24"/>
                <w:szCs w:val="24"/>
              </w:rPr>
              <w:t>6、生产运营知识测评</w:t>
            </w:r>
          </w:p>
          <w:p>
            <w:pPr>
              <w:widowControl/>
              <w:ind w:firstLine="444"/>
              <w:jc w:val="both"/>
              <w:rPr>
                <w:rFonts w:ascii="宋体" w:hAnsi="宋体"/>
                <w:kern w:val="0"/>
                <w:sz w:val="24"/>
                <w:szCs w:val="24"/>
              </w:rPr>
            </w:pPr>
            <w:r>
              <w:rPr>
                <w:rFonts w:hint="eastAsia" w:ascii="宋体" w:hAnsi="宋体"/>
                <w:kern w:val="0"/>
                <w:sz w:val="24"/>
                <w:szCs w:val="24"/>
              </w:rPr>
              <w:t>7、技术管理知识测评</w:t>
            </w:r>
          </w:p>
          <w:p>
            <w:pPr>
              <w:widowControl/>
              <w:ind w:firstLine="444"/>
              <w:jc w:val="both"/>
              <w:rPr>
                <w:rFonts w:ascii="宋体" w:hAnsi="宋体"/>
                <w:kern w:val="0"/>
                <w:sz w:val="24"/>
                <w:szCs w:val="24"/>
              </w:rPr>
            </w:pPr>
            <w:r>
              <w:rPr>
                <w:rFonts w:hint="eastAsia" w:ascii="宋体" w:hAnsi="宋体"/>
                <w:kern w:val="0"/>
                <w:sz w:val="24"/>
                <w:szCs w:val="24"/>
              </w:rPr>
              <w:t>8、项目管理知识测评</w:t>
            </w:r>
          </w:p>
          <w:p>
            <w:pPr>
              <w:widowControl/>
              <w:ind w:firstLine="444"/>
              <w:jc w:val="both"/>
              <w:rPr>
                <w:rFonts w:ascii="宋体" w:hAnsi="宋体"/>
                <w:kern w:val="0"/>
                <w:sz w:val="24"/>
                <w:szCs w:val="24"/>
              </w:rPr>
            </w:pPr>
            <w:r>
              <w:rPr>
                <w:rFonts w:hint="eastAsia" w:ascii="宋体" w:hAnsi="宋体"/>
                <w:kern w:val="0"/>
                <w:sz w:val="24"/>
                <w:szCs w:val="24"/>
              </w:rPr>
              <w:t>9、营销管理知识测评</w:t>
            </w:r>
          </w:p>
          <w:p>
            <w:pPr>
              <w:widowControl/>
              <w:ind w:firstLine="444"/>
              <w:jc w:val="both"/>
              <w:rPr>
                <w:rFonts w:ascii="宋体" w:hAnsi="宋体"/>
                <w:kern w:val="0"/>
                <w:sz w:val="24"/>
                <w:szCs w:val="24"/>
              </w:rPr>
            </w:pPr>
            <w:r>
              <w:rPr>
                <w:rFonts w:hint="eastAsia" w:ascii="宋体" w:hAnsi="宋体"/>
                <w:kern w:val="0"/>
                <w:sz w:val="24"/>
                <w:szCs w:val="24"/>
              </w:rPr>
              <w:t>10、客户关系管理知识测评</w:t>
            </w:r>
          </w:p>
          <w:p>
            <w:pPr>
              <w:widowControl/>
              <w:ind w:firstLine="444"/>
              <w:jc w:val="both"/>
              <w:rPr>
                <w:rFonts w:ascii="宋体" w:hAnsi="宋体"/>
                <w:kern w:val="0"/>
                <w:sz w:val="24"/>
                <w:szCs w:val="24"/>
              </w:rPr>
            </w:pPr>
            <w:r>
              <w:rPr>
                <w:rFonts w:hint="eastAsia" w:ascii="宋体" w:hAnsi="宋体"/>
                <w:kern w:val="0"/>
                <w:sz w:val="24"/>
                <w:szCs w:val="24"/>
              </w:rPr>
              <w:t>11、人事管理知识测评</w:t>
            </w:r>
          </w:p>
          <w:p>
            <w:pPr>
              <w:widowControl/>
              <w:ind w:firstLine="444"/>
              <w:jc w:val="both"/>
              <w:rPr>
                <w:rFonts w:ascii="宋体" w:hAnsi="宋体"/>
                <w:kern w:val="0"/>
                <w:sz w:val="24"/>
                <w:szCs w:val="24"/>
              </w:rPr>
            </w:pPr>
            <w:r>
              <w:rPr>
                <w:rFonts w:hint="eastAsia" w:ascii="宋体" w:hAnsi="宋体"/>
                <w:kern w:val="0"/>
                <w:sz w:val="24"/>
                <w:szCs w:val="24"/>
              </w:rPr>
              <w:t>12、物流管理知识测评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创业规划执行能力测评子系统</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eastAsia="宋体" w:cs="宋体"/>
                <w:kern w:val="0"/>
                <w:szCs w:val="22"/>
              </w:rPr>
            </w:pPr>
            <w:r>
              <w:rPr>
                <w:rFonts w:hint="eastAsia" w:ascii="宋体" w:hAnsi="宋体"/>
                <w:kern w:val="0"/>
                <w:sz w:val="24"/>
                <w:szCs w:val="24"/>
              </w:rPr>
              <w:t>12、创业创意执行能力测评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三</w:t>
            </w:r>
            <w:r>
              <w:rPr>
                <w:rFonts w:hint="eastAsia" w:ascii="黑体" w:hAnsi="黑体" w:eastAsia="黑体" w:cs="宋体"/>
                <w:b/>
                <w:kern w:val="0"/>
                <w:sz w:val="24"/>
                <w:szCs w:val="22"/>
              </w:rPr>
              <w:t>、</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公司</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创办</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（一）公司创办模拟仿真实验室</w:t>
            </w:r>
          </w:p>
          <w:p>
            <w:pPr>
              <w:widowControl/>
              <w:ind w:firstLine="444"/>
              <w:jc w:val="both"/>
              <w:rPr>
                <w:rFonts w:ascii="宋体" w:hAnsi="宋体"/>
                <w:kern w:val="0"/>
                <w:sz w:val="24"/>
                <w:szCs w:val="24"/>
              </w:rPr>
            </w:pPr>
            <w:r>
              <w:rPr>
                <w:rFonts w:hint="eastAsia" w:ascii="宋体" w:hAnsi="宋体"/>
                <w:kern w:val="0"/>
                <w:sz w:val="24"/>
                <w:szCs w:val="24"/>
              </w:rPr>
              <w:t>1、公司注册流程</w:t>
            </w:r>
          </w:p>
          <w:p>
            <w:pPr>
              <w:widowControl/>
              <w:ind w:firstLine="444"/>
              <w:jc w:val="both"/>
              <w:rPr>
                <w:rFonts w:ascii="宋体" w:hAnsi="宋体"/>
                <w:kern w:val="0"/>
                <w:sz w:val="24"/>
                <w:szCs w:val="24"/>
              </w:rPr>
            </w:pPr>
            <w:r>
              <w:rPr>
                <w:rFonts w:hint="eastAsia" w:ascii="宋体" w:hAnsi="宋体"/>
                <w:kern w:val="0"/>
                <w:sz w:val="24"/>
                <w:szCs w:val="24"/>
              </w:rPr>
              <w:t>2、公司租赁办公场所</w:t>
            </w:r>
          </w:p>
          <w:p>
            <w:pPr>
              <w:widowControl/>
              <w:ind w:firstLine="444"/>
              <w:jc w:val="both"/>
              <w:rPr>
                <w:rFonts w:ascii="宋体" w:hAnsi="宋体"/>
                <w:kern w:val="0"/>
                <w:sz w:val="24"/>
                <w:szCs w:val="24"/>
              </w:rPr>
            </w:pPr>
            <w:r>
              <w:rPr>
                <w:rFonts w:hint="eastAsia" w:ascii="宋体" w:hAnsi="宋体"/>
                <w:kern w:val="0"/>
                <w:sz w:val="24"/>
                <w:szCs w:val="24"/>
              </w:rPr>
              <w:t>3、公司名称登记</w:t>
            </w:r>
          </w:p>
          <w:p>
            <w:pPr>
              <w:widowControl/>
              <w:ind w:firstLine="444"/>
              <w:jc w:val="both"/>
              <w:rPr>
                <w:rFonts w:ascii="宋体" w:hAnsi="宋体"/>
                <w:kern w:val="0"/>
                <w:sz w:val="24"/>
                <w:szCs w:val="24"/>
              </w:rPr>
            </w:pPr>
            <w:r>
              <w:rPr>
                <w:rFonts w:hint="eastAsia" w:ascii="宋体" w:hAnsi="宋体"/>
                <w:kern w:val="0"/>
                <w:sz w:val="24"/>
                <w:szCs w:val="24"/>
              </w:rPr>
              <w:t>4、撰写公司章程模拟</w:t>
            </w:r>
          </w:p>
          <w:p>
            <w:pPr>
              <w:widowControl/>
              <w:ind w:firstLine="444"/>
              <w:jc w:val="both"/>
              <w:rPr>
                <w:rFonts w:ascii="宋体" w:hAnsi="宋体"/>
                <w:kern w:val="0"/>
                <w:sz w:val="24"/>
                <w:szCs w:val="24"/>
              </w:rPr>
            </w:pPr>
            <w:r>
              <w:rPr>
                <w:rFonts w:hint="eastAsia" w:ascii="宋体" w:hAnsi="宋体"/>
                <w:kern w:val="0"/>
                <w:sz w:val="24"/>
                <w:szCs w:val="24"/>
              </w:rPr>
              <w:t>5、公司注册资金准备</w:t>
            </w:r>
          </w:p>
          <w:p>
            <w:pPr>
              <w:widowControl/>
              <w:ind w:firstLine="444"/>
              <w:jc w:val="both"/>
              <w:rPr>
                <w:rFonts w:ascii="宋体" w:hAnsi="宋体"/>
                <w:kern w:val="0"/>
                <w:sz w:val="24"/>
                <w:szCs w:val="24"/>
              </w:rPr>
            </w:pPr>
            <w:r>
              <w:rPr>
                <w:rFonts w:hint="eastAsia" w:ascii="宋体" w:hAnsi="宋体"/>
                <w:kern w:val="0"/>
                <w:sz w:val="24"/>
                <w:szCs w:val="24"/>
              </w:rPr>
              <w:t>6、领取验资证明</w:t>
            </w:r>
          </w:p>
          <w:p>
            <w:pPr>
              <w:widowControl/>
              <w:ind w:firstLine="444"/>
              <w:jc w:val="both"/>
              <w:rPr>
                <w:rFonts w:ascii="宋体" w:hAnsi="宋体"/>
                <w:kern w:val="0"/>
                <w:sz w:val="24"/>
                <w:szCs w:val="24"/>
              </w:rPr>
            </w:pPr>
            <w:r>
              <w:rPr>
                <w:rFonts w:hint="eastAsia" w:ascii="宋体" w:hAnsi="宋体"/>
                <w:kern w:val="0"/>
                <w:sz w:val="24"/>
                <w:szCs w:val="24"/>
              </w:rPr>
              <w:t>7、公司设立登记</w:t>
            </w:r>
          </w:p>
          <w:p>
            <w:pPr>
              <w:widowControl/>
              <w:ind w:firstLine="444"/>
              <w:jc w:val="both"/>
              <w:rPr>
                <w:rFonts w:ascii="宋体" w:hAnsi="宋体"/>
                <w:kern w:val="0"/>
                <w:sz w:val="24"/>
                <w:szCs w:val="24"/>
              </w:rPr>
            </w:pPr>
            <w:r>
              <w:rPr>
                <w:rFonts w:hint="eastAsia" w:ascii="宋体" w:hAnsi="宋体"/>
                <w:kern w:val="0"/>
                <w:sz w:val="24"/>
                <w:szCs w:val="24"/>
              </w:rPr>
              <w:t>8、刻制公司印章</w:t>
            </w:r>
          </w:p>
          <w:p>
            <w:pPr>
              <w:widowControl/>
              <w:ind w:firstLine="444"/>
              <w:jc w:val="both"/>
              <w:rPr>
                <w:rFonts w:ascii="宋体" w:hAnsi="宋体"/>
                <w:kern w:val="0"/>
                <w:sz w:val="24"/>
                <w:szCs w:val="24"/>
              </w:rPr>
            </w:pPr>
            <w:r>
              <w:rPr>
                <w:rFonts w:hint="eastAsia" w:ascii="宋体" w:hAnsi="宋体"/>
                <w:kern w:val="0"/>
                <w:sz w:val="24"/>
                <w:szCs w:val="24"/>
              </w:rPr>
              <w:t>9、办理机构代码</w:t>
            </w:r>
          </w:p>
          <w:p>
            <w:pPr>
              <w:widowControl/>
              <w:ind w:firstLine="444"/>
              <w:jc w:val="both"/>
              <w:rPr>
                <w:rFonts w:ascii="宋体" w:hAnsi="宋体"/>
                <w:kern w:val="0"/>
                <w:sz w:val="24"/>
                <w:szCs w:val="24"/>
              </w:rPr>
            </w:pPr>
            <w:r>
              <w:rPr>
                <w:rFonts w:hint="eastAsia" w:ascii="宋体" w:hAnsi="宋体"/>
                <w:kern w:val="0"/>
                <w:sz w:val="24"/>
                <w:szCs w:val="24"/>
              </w:rPr>
              <w:t>10、办理税务登记</w:t>
            </w:r>
          </w:p>
          <w:p>
            <w:pPr>
              <w:widowControl/>
              <w:ind w:firstLine="444"/>
              <w:jc w:val="both"/>
              <w:rPr>
                <w:rFonts w:ascii="宋体" w:hAnsi="宋体"/>
                <w:kern w:val="0"/>
                <w:sz w:val="24"/>
                <w:szCs w:val="24"/>
              </w:rPr>
            </w:pPr>
            <w:r>
              <w:rPr>
                <w:rFonts w:hint="eastAsia" w:ascii="宋体" w:hAnsi="宋体"/>
                <w:kern w:val="0"/>
                <w:sz w:val="24"/>
                <w:szCs w:val="24"/>
              </w:rPr>
              <w:t>11、开设公司账号</w:t>
            </w:r>
          </w:p>
          <w:p>
            <w:pPr>
              <w:widowControl/>
              <w:ind w:firstLine="444"/>
              <w:jc w:val="both"/>
              <w:rPr>
                <w:rFonts w:ascii="Calibri" w:hAnsi="Calibri"/>
                <w:kern w:val="0"/>
                <w:sz w:val="24"/>
                <w:szCs w:val="24"/>
              </w:rPr>
            </w:pPr>
            <w:r>
              <w:rPr>
                <w:rFonts w:hint="eastAsia" w:ascii="宋体" w:hAnsi="宋体"/>
                <w:kern w:val="0"/>
                <w:sz w:val="24"/>
                <w:szCs w:val="24"/>
              </w:rPr>
              <w:t>12、办理社会保险</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四</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经营</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（一）团队创业经营模拟实战子系统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创业运营模拟实战初始化</w:t>
            </w:r>
          </w:p>
          <w:p>
            <w:pPr>
              <w:widowControl/>
              <w:ind w:firstLine="444"/>
              <w:jc w:val="both"/>
              <w:rPr>
                <w:rFonts w:ascii="宋体" w:hAnsi="宋体"/>
                <w:kern w:val="0"/>
                <w:sz w:val="24"/>
                <w:szCs w:val="24"/>
              </w:rPr>
            </w:pPr>
            <w:r>
              <w:rPr>
                <w:rFonts w:hint="eastAsia" w:ascii="宋体" w:hAnsi="宋体"/>
                <w:kern w:val="0"/>
                <w:sz w:val="24"/>
                <w:szCs w:val="24"/>
              </w:rPr>
              <w:t>（1）实战活动管理</w:t>
            </w:r>
          </w:p>
          <w:p>
            <w:pPr>
              <w:widowControl/>
              <w:ind w:firstLine="444"/>
              <w:jc w:val="both"/>
              <w:rPr>
                <w:rFonts w:ascii="宋体" w:hAnsi="宋体"/>
                <w:kern w:val="0"/>
                <w:sz w:val="24"/>
                <w:szCs w:val="24"/>
              </w:rPr>
            </w:pPr>
            <w:r>
              <w:rPr>
                <w:rFonts w:hint="eastAsia" w:ascii="宋体" w:hAnsi="宋体"/>
                <w:kern w:val="0"/>
                <w:sz w:val="24"/>
                <w:szCs w:val="24"/>
              </w:rPr>
              <w:t>（2）运营参数管理</w:t>
            </w:r>
          </w:p>
          <w:p>
            <w:pPr>
              <w:widowControl/>
              <w:ind w:firstLine="444"/>
              <w:jc w:val="both"/>
              <w:rPr>
                <w:rFonts w:ascii="宋体" w:hAnsi="宋体"/>
                <w:kern w:val="0"/>
                <w:sz w:val="24"/>
                <w:szCs w:val="24"/>
              </w:rPr>
            </w:pPr>
            <w:r>
              <w:rPr>
                <w:rFonts w:hint="eastAsia" w:ascii="宋体" w:hAnsi="宋体"/>
                <w:kern w:val="0"/>
                <w:sz w:val="24"/>
                <w:szCs w:val="24"/>
              </w:rPr>
              <w:t>（3）评分标准管理</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创业运营模拟实战</w:t>
            </w:r>
          </w:p>
          <w:p>
            <w:pPr>
              <w:widowControl/>
              <w:ind w:firstLine="444"/>
              <w:jc w:val="both"/>
              <w:rPr>
                <w:rFonts w:ascii="宋体" w:hAnsi="宋体"/>
                <w:kern w:val="0"/>
                <w:sz w:val="24"/>
                <w:szCs w:val="24"/>
              </w:rPr>
            </w:pPr>
            <w:r>
              <w:rPr>
                <w:rFonts w:hint="eastAsia" w:ascii="宋体" w:hAnsi="宋体"/>
                <w:kern w:val="0"/>
                <w:sz w:val="24"/>
                <w:szCs w:val="24"/>
              </w:rPr>
              <w:t>（1）第一年经营管理模拟（企业运营管理、市场营销管理、年度运营结账、财务分析报表）</w:t>
            </w:r>
          </w:p>
          <w:p>
            <w:pPr>
              <w:widowControl/>
              <w:ind w:firstLine="444"/>
              <w:jc w:val="both"/>
              <w:rPr>
                <w:rFonts w:ascii="宋体" w:hAnsi="宋体"/>
                <w:kern w:val="0"/>
                <w:sz w:val="24"/>
                <w:szCs w:val="24"/>
              </w:rPr>
            </w:pPr>
            <w:r>
              <w:rPr>
                <w:rFonts w:hint="eastAsia" w:ascii="宋体" w:hAnsi="宋体"/>
                <w:kern w:val="0"/>
                <w:sz w:val="24"/>
                <w:szCs w:val="24"/>
              </w:rPr>
              <w:t>（2）第二年经营管理模拟</w:t>
            </w:r>
          </w:p>
          <w:p>
            <w:pPr>
              <w:widowControl/>
              <w:ind w:firstLine="444"/>
              <w:jc w:val="both"/>
              <w:rPr>
                <w:rFonts w:ascii="宋体" w:hAnsi="宋体"/>
                <w:kern w:val="0"/>
                <w:sz w:val="24"/>
                <w:szCs w:val="24"/>
              </w:rPr>
            </w:pPr>
            <w:r>
              <w:rPr>
                <w:rFonts w:hint="eastAsia" w:ascii="宋体" w:hAnsi="宋体"/>
                <w:kern w:val="0"/>
                <w:sz w:val="24"/>
                <w:szCs w:val="24"/>
              </w:rPr>
              <w:t>（3）第三年经营管理模拟</w:t>
            </w:r>
          </w:p>
          <w:p>
            <w:pPr>
              <w:widowControl/>
              <w:ind w:firstLine="444"/>
              <w:jc w:val="both"/>
              <w:rPr>
                <w:rFonts w:ascii="宋体" w:hAnsi="宋体"/>
                <w:kern w:val="0"/>
                <w:sz w:val="24"/>
                <w:szCs w:val="24"/>
              </w:rPr>
            </w:pPr>
            <w:r>
              <w:rPr>
                <w:rFonts w:hint="eastAsia" w:ascii="宋体" w:hAnsi="宋体"/>
                <w:kern w:val="0"/>
                <w:sz w:val="24"/>
                <w:szCs w:val="24"/>
              </w:rPr>
              <w:t>（4）第四年经营管理模拟</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创业经营模拟实战角色测评子系统</w:t>
            </w:r>
          </w:p>
          <w:p>
            <w:pPr>
              <w:widowControl/>
              <w:ind w:firstLine="444"/>
              <w:jc w:val="both"/>
              <w:rPr>
                <w:rFonts w:ascii="宋体" w:hAnsi="宋体"/>
                <w:kern w:val="0"/>
                <w:sz w:val="24"/>
                <w:szCs w:val="24"/>
              </w:rPr>
            </w:pPr>
            <w:r>
              <w:rPr>
                <w:rFonts w:hint="eastAsia" w:ascii="宋体" w:hAnsi="宋体"/>
                <w:kern w:val="0"/>
                <w:sz w:val="24"/>
                <w:szCs w:val="24"/>
              </w:rPr>
              <w:t>1、总经理创业实战测评</w:t>
            </w:r>
          </w:p>
          <w:p>
            <w:pPr>
              <w:widowControl/>
              <w:ind w:firstLine="444"/>
              <w:jc w:val="both"/>
              <w:rPr>
                <w:rFonts w:ascii="宋体" w:hAnsi="宋体"/>
                <w:kern w:val="0"/>
                <w:sz w:val="24"/>
                <w:szCs w:val="24"/>
              </w:rPr>
            </w:pPr>
            <w:r>
              <w:rPr>
                <w:rFonts w:hint="eastAsia" w:ascii="宋体" w:hAnsi="宋体"/>
                <w:kern w:val="0"/>
                <w:sz w:val="24"/>
                <w:szCs w:val="24"/>
              </w:rPr>
              <w:t>2、运营总监创业实战测评</w:t>
            </w:r>
          </w:p>
          <w:p>
            <w:pPr>
              <w:widowControl/>
              <w:ind w:firstLine="444"/>
              <w:jc w:val="both"/>
              <w:rPr>
                <w:rFonts w:ascii="宋体" w:hAnsi="宋体"/>
                <w:kern w:val="0"/>
                <w:sz w:val="24"/>
                <w:szCs w:val="24"/>
              </w:rPr>
            </w:pPr>
            <w:r>
              <w:rPr>
                <w:rFonts w:hint="eastAsia" w:ascii="宋体" w:hAnsi="宋体"/>
                <w:kern w:val="0"/>
                <w:sz w:val="24"/>
                <w:szCs w:val="24"/>
              </w:rPr>
              <w:t>3、市场总监创业实战测评</w:t>
            </w:r>
          </w:p>
          <w:p>
            <w:pPr>
              <w:widowControl/>
              <w:ind w:firstLine="444"/>
              <w:jc w:val="both"/>
              <w:rPr>
                <w:rFonts w:ascii="宋体" w:hAnsi="宋体"/>
                <w:kern w:val="0"/>
                <w:sz w:val="24"/>
                <w:szCs w:val="24"/>
              </w:rPr>
            </w:pPr>
            <w:r>
              <w:rPr>
                <w:rFonts w:hint="eastAsia" w:ascii="宋体" w:hAnsi="宋体"/>
                <w:kern w:val="0"/>
                <w:sz w:val="24"/>
                <w:szCs w:val="24"/>
              </w:rPr>
              <w:t>4、财务总监创业实战测评</w:t>
            </w:r>
          </w:p>
          <w:p>
            <w:pPr>
              <w:widowControl/>
              <w:ind w:firstLine="444"/>
              <w:jc w:val="both"/>
              <w:rPr>
                <w:rFonts w:ascii="宋体" w:hAnsi="宋体"/>
                <w:kern w:val="0"/>
                <w:sz w:val="24"/>
                <w:szCs w:val="24"/>
              </w:rPr>
            </w:pPr>
            <w:r>
              <w:rPr>
                <w:rFonts w:hint="eastAsia" w:ascii="宋体" w:hAnsi="宋体"/>
                <w:kern w:val="0"/>
                <w:sz w:val="24"/>
                <w:szCs w:val="24"/>
              </w:rPr>
              <w:t>5、人事总监创业实战测评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创业实战小组对抗赛成绩分析</w:t>
            </w:r>
          </w:p>
          <w:p>
            <w:pPr>
              <w:widowControl/>
              <w:ind w:firstLine="444"/>
              <w:jc w:val="both"/>
              <w:rPr>
                <w:rFonts w:ascii="宋体" w:hAnsi="宋体"/>
                <w:kern w:val="0"/>
                <w:sz w:val="24"/>
                <w:szCs w:val="24"/>
              </w:rPr>
            </w:pPr>
            <w:bookmarkStart w:id="19" w:name="_Toc7101"/>
            <w:r>
              <w:rPr>
                <w:rFonts w:hint="eastAsia" w:ascii="宋体" w:hAnsi="宋体"/>
                <w:kern w:val="0"/>
                <w:sz w:val="24"/>
                <w:szCs w:val="24"/>
              </w:rPr>
              <w:t>1、实战测评统计</w:t>
            </w:r>
            <w:bookmarkEnd w:id="19"/>
          </w:p>
          <w:p>
            <w:pPr>
              <w:widowControl/>
              <w:ind w:firstLine="444"/>
              <w:jc w:val="both"/>
              <w:rPr>
                <w:rFonts w:ascii="宋体" w:hAnsi="宋体"/>
                <w:kern w:val="0"/>
                <w:sz w:val="24"/>
                <w:szCs w:val="24"/>
              </w:rPr>
            </w:pPr>
            <w:bookmarkStart w:id="20" w:name="_Toc30521"/>
            <w:r>
              <w:rPr>
                <w:rFonts w:hint="eastAsia" w:ascii="宋体" w:hAnsi="宋体"/>
                <w:kern w:val="0"/>
                <w:sz w:val="24"/>
                <w:szCs w:val="24"/>
              </w:rPr>
              <w:t>2、经营模拟统计</w:t>
            </w:r>
            <w:bookmarkEnd w:id="20"/>
          </w:p>
          <w:p>
            <w:pPr>
              <w:widowControl/>
              <w:ind w:firstLine="444"/>
              <w:jc w:val="both"/>
              <w:rPr>
                <w:rFonts w:hint="eastAsia" w:ascii="宋体" w:hAnsi="宋体"/>
                <w:kern w:val="0"/>
                <w:sz w:val="24"/>
                <w:szCs w:val="24"/>
              </w:rPr>
            </w:pPr>
            <w:bookmarkStart w:id="21" w:name="_Toc31995"/>
            <w:r>
              <w:rPr>
                <w:rFonts w:hint="eastAsia" w:ascii="宋体" w:hAnsi="宋体"/>
                <w:kern w:val="0"/>
                <w:sz w:val="24"/>
                <w:szCs w:val="24"/>
              </w:rPr>
              <w:t>3、综合成绩统计</w:t>
            </w:r>
            <w:bookmarkEnd w:id="21"/>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五</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p>
            <w:pPr>
              <w:widowControl/>
              <w:jc w:val="center"/>
              <w:rPr>
                <w:rFonts w:ascii="黑体" w:hAnsi="黑体" w:eastAsia="黑体" w:cs="宋体"/>
                <w:kern w:val="0"/>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（一）行业通用</w:t>
            </w:r>
            <w:r>
              <w:rPr>
                <w:rFonts w:hint="eastAsia" w:ascii="黑体" w:hAnsi="黑体" w:eastAsia="黑体"/>
                <w:b/>
                <w:kern w:val="0"/>
                <w:sz w:val="24"/>
                <w:szCs w:val="24"/>
              </w:rPr>
              <w:t>创业实战能力测评子系统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创业实战能力综合测评（跨行业通用）</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创业实战能力专项测评（跨行业通用）</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kern w:val="0"/>
                <w:sz w:val="24"/>
                <w:szCs w:val="24"/>
              </w:rPr>
            </w:pPr>
            <w:r>
              <w:rPr>
                <w:rFonts w:hint="eastAsia" w:ascii="宋体" w:hAnsi="宋体"/>
                <w:kern w:val="0"/>
                <w:sz w:val="24"/>
                <w:szCs w:val="24"/>
              </w:rPr>
              <w:t>（12）创业创意执行能力测评</w:t>
            </w:r>
          </w:p>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（二）行业领域</w:t>
            </w:r>
            <w:r>
              <w:rPr>
                <w:rFonts w:hint="eastAsia" w:ascii="黑体" w:hAnsi="黑体" w:eastAsia="黑体"/>
                <w:b/>
                <w:kern w:val="0"/>
                <w:sz w:val="24"/>
                <w:szCs w:val="24"/>
              </w:rPr>
              <w:t>创业实战能力测评子系统</w:t>
            </w:r>
          </w:p>
          <w:p>
            <w:pPr>
              <w:widowControl/>
              <w:ind w:firstLine="444"/>
              <w:jc w:val="both"/>
              <w:rPr>
                <w:rFonts w:ascii="宋体" w:hAnsi="宋体"/>
                <w:kern w:val="0"/>
                <w:sz w:val="24"/>
                <w:szCs w:val="24"/>
              </w:rPr>
            </w:pPr>
            <w:r>
              <w:rPr>
                <w:rFonts w:hint="eastAsia" w:ascii="宋体" w:hAnsi="宋体"/>
                <w:kern w:val="0"/>
                <w:sz w:val="24"/>
                <w:szCs w:val="24"/>
              </w:rPr>
              <w:t>该子系统概况了全国16个行业领域创业实战测评，每个行业领域测评都包括行业</w:t>
            </w:r>
            <w:r>
              <w:rPr>
                <w:rFonts w:hint="eastAsia" w:ascii="宋体" w:hAnsi="宋体"/>
                <w:kern w:val="0"/>
                <w:sz w:val="24"/>
                <w:szCs w:val="24"/>
                <w:lang w:eastAsia="zh-CN"/>
              </w:rPr>
              <w:t>职业院校学生</w:t>
            </w:r>
            <w:r>
              <w:rPr>
                <w:rFonts w:hint="eastAsia" w:ascii="宋体" w:hAnsi="宋体"/>
                <w:kern w:val="0"/>
                <w:sz w:val="24"/>
                <w:szCs w:val="24"/>
              </w:rPr>
              <w:t>创业经营实战能力综合测评、行业</w:t>
            </w:r>
            <w:r>
              <w:rPr>
                <w:rFonts w:hint="eastAsia" w:ascii="宋体" w:hAnsi="宋体"/>
                <w:kern w:val="0"/>
                <w:sz w:val="24"/>
                <w:szCs w:val="24"/>
                <w:lang w:eastAsia="zh-CN"/>
              </w:rPr>
              <w:t>职业院校学生</w:t>
            </w:r>
            <w:r>
              <w:rPr>
                <w:rFonts w:hint="eastAsia" w:ascii="宋体" w:hAnsi="宋体"/>
                <w:kern w:val="0"/>
                <w:sz w:val="24"/>
                <w:szCs w:val="24"/>
              </w:rPr>
              <w:t>创业经营实战能力专项测评和行业</w:t>
            </w:r>
            <w:r>
              <w:rPr>
                <w:rFonts w:hint="eastAsia" w:ascii="宋体" w:hAnsi="宋体"/>
                <w:kern w:val="0"/>
                <w:sz w:val="24"/>
                <w:szCs w:val="24"/>
                <w:lang w:eastAsia="zh-CN"/>
              </w:rPr>
              <w:t>职业院校学生</w:t>
            </w:r>
            <w:r>
              <w:rPr>
                <w:rFonts w:hint="eastAsia" w:ascii="宋体" w:hAnsi="宋体"/>
                <w:kern w:val="0"/>
                <w:sz w:val="24"/>
                <w:szCs w:val="24"/>
              </w:rPr>
              <w:t>创业经营实战模拟小组对抗测评。</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软件行业创业实战测评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互联网电商行业创业实战测评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跨境电商行业创业实战测评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机器人行业创业实战测评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金融行业创业实战测评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物流运输业创业实战测评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流通零售业创业实战测评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速递物流业创业实战测评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装备制造业创业实战测评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10、建筑地产业创业实战测评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11、化工行业创业实战测评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12、冶金业创业实战测评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13、广告传媒业创业实战测评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14、餐饮服务业创业实战测评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15、导游业创业实战测评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16、会展业创业实战测评</w:t>
            </w: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p>
            <w:pPr>
              <w:widowControl/>
              <w:jc w:val="both"/>
              <w:rPr>
                <w:rFonts w:ascii="Calibri" w:hAnsi="Calibri"/>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六、</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心理</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人格</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特质</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（一）创业心理素质专项测评子系统</w:t>
            </w:r>
          </w:p>
          <w:p>
            <w:pPr>
              <w:widowControl/>
              <w:ind w:firstLine="444"/>
              <w:jc w:val="both"/>
              <w:rPr>
                <w:rFonts w:ascii="宋体" w:hAnsi="宋体"/>
                <w:kern w:val="0"/>
                <w:sz w:val="24"/>
                <w:szCs w:val="24"/>
              </w:rPr>
            </w:pPr>
            <w:r>
              <w:rPr>
                <w:rFonts w:hint="eastAsia" w:ascii="宋体" w:hAnsi="宋体"/>
                <w:kern w:val="0"/>
                <w:sz w:val="24"/>
                <w:szCs w:val="24"/>
              </w:rPr>
              <w:t>1、心理承受与调节能力测评</w:t>
            </w:r>
          </w:p>
          <w:p>
            <w:pPr>
              <w:widowControl/>
              <w:ind w:firstLine="444"/>
              <w:jc w:val="both"/>
              <w:rPr>
                <w:rFonts w:ascii="宋体" w:hAnsi="宋体"/>
                <w:kern w:val="0"/>
                <w:sz w:val="24"/>
                <w:szCs w:val="24"/>
              </w:rPr>
            </w:pPr>
            <w:r>
              <w:rPr>
                <w:rFonts w:hint="eastAsia" w:ascii="宋体" w:hAnsi="宋体"/>
                <w:kern w:val="0"/>
                <w:sz w:val="24"/>
                <w:szCs w:val="24"/>
              </w:rPr>
              <w:t>2、心理健康自测</w:t>
            </w:r>
          </w:p>
          <w:p>
            <w:pPr>
              <w:widowControl/>
              <w:ind w:firstLine="444"/>
              <w:jc w:val="both"/>
              <w:rPr>
                <w:rFonts w:ascii="宋体" w:hAnsi="宋体"/>
                <w:kern w:val="0"/>
                <w:sz w:val="24"/>
                <w:szCs w:val="24"/>
              </w:rPr>
            </w:pPr>
            <w:r>
              <w:rPr>
                <w:rFonts w:hint="eastAsia" w:ascii="宋体" w:hAnsi="宋体"/>
                <w:kern w:val="0"/>
                <w:sz w:val="24"/>
                <w:szCs w:val="24"/>
              </w:rPr>
              <w:t>3、创业心理测量</w:t>
            </w:r>
          </w:p>
          <w:p>
            <w:pPr>
              <w:widowControl/>
              <w:ind w:firstLine="444"/>
              <w:jc w:val="both"/>
              <w:rPr>
                <w:rFonts w:ascii="宋体" w:hAnsi="宋体"/>
                <w:kern w:val="0"/>
                <w:sz w:val="24"/>
                <w:szCs w:val="24"/>
              </w:rPr>
            </w:pPr>
            <w:r>
              <w:rPr>
                <w:rFonts w:hint="eastAsia" w:ascii="宋体" w:hAnsi="宋体"/>
                <w:kern w:val="0"/>
                <w:sz w:val="24"/>
                <w:szCs w:val="24"/>
              </w:rPr>
              <w:t>4、心理适应性测量</w:t>
            </w:r>
          </w:p>
          <w:p>
            <w:pPr>
              <w:widowControl/>
              <w:ind w:firstLine="444"/>
              <w:jc w:val="both"/>
              <w:rPr>
                <w:rFonts w:ascii="宋体" w:hAnsi="宋体"/>
                <w:kern w:val="0"/>
                <w:sz w:val="24"/>
                <w:szCs w:val="24"/>
              </w:rPr>
            </w:pPr>
            <w:r>
              <w:rPr>
                <w:rFonts w:hint="eastAsia" w:ascii="宋体" w:hAnsi="宋体"/>
                <w:kern w:val="0"/>
                <w:sz w:val="24"/>
                <w:szCs w:val="24"/>
              </w:rPr>
              <w:t>5、心理特征测评</w:t>
            </w:r>
          </w:p>
          <w:p>
            <w:pPr>
              <w:widowControl/>
              <w:ind w:firstLine="444"/>
              <w:jc w:val="both"/>
              <w:rPr>
                <w:rFonts w:ascii="宋体" w:hAnsi="宋体"/>
                <w:kern w:val="0"/>
                <w:sz w:val="24"/>
                <w:szCs w:val="24"/>
              </w:rPr>
            </w:pPr>
            <w:r>
              <w:rPr>
                <w:rFonts w:hint="eastAsia" w:ascii="宋体" w:hAnsi="宋体"/>
                <w:kern w:val="0"/>
                <w:sz w:val="24"/>
                <w:szCs w:val="24"/>
              </w:rPr>
              <w:t>6、AQ逆商测评</w:t>
            </w:r>
          </w:p>
          <w:p>
            <w:pPr>
              <w:widowControl/>
              <w:ind w:firstLine="444"/>
              <w:jc w:val="both"/>
              <w:rPr>
                <w:rFonts w:ascii="宋体" w:hAnsi="宋体"/>
                <w:kern w:val="0"/>
                <w:sz w:val="24"/>
                <w:szCs w:val="24"/>
              </w:rPr>
            </w:pPr>
            <w:r>
              <w:rPr>
                <w:rFonts w:hint="eastAsia" w:ascii="宋体" w:hAnsi="宋体"/>
                <w:kern w:val="0"/>
                <w:sz w:val="24"/>
                <w:szCs w:val="24"/>
              </w:rPr>
              <w:t>7、EQ情商测评</w:t>
            </w:r>
          </w:p>
          <w:p>
            <w:pPr>
              <w:widowControl/>
              <w:ind w:firstLine="444"/>
              <w:jc w:val="both"/>
              <w:rPr>
                <w:rFonts w:ascii="宋体" w:hAnsi="宋体"/>
                <w:kern w:val="0"/>
                <w:sz w:val="24"/>
                <w:szCs w:val="24"/>
              </w:rPr>
            </w:pPr>
            <w:r>
              <w:rPr>
                <w:rFonts w:hint="eastAsia" w:ascii="宋体" w:hAnsi="宋体"/>
                <w:kern w:val="0"/>
                <w:sz w:val="24"/>
                <w:szCs w:val="24"/>
              </w:rPr>
              <w:t>8、IQ智商测评</w:t>
            </w:r>
          </w:p>
          <w:p>
            <w:pPr>
              <w:widowControl/>
              <w:ind w:firstLine="444"/>
              <w:jc w:val="both"/>
              <w:rPr>
                <w:rFonts w:ascii="宋体" w:hAnsi="宋体"/>
                <w:kern w:val="0"/>
                <w:sz w:val="24"/>
                <w:szCs w:val="24"/>
              </w:rPr>
            </w:pPr>
            <w:r>
              <w:rPr>
                <w:rFonts w:hint="eastAsia" w:ascii="宋体" w:hAnsi="宋体"/>
                <w:kern w:val="0"/>
                <w:sz w:val="24"/>
                <w:szCs w:val="24"/>
              </w:rPr>
              <w:t>9、艾森克情绪稳定性测量</w:t>
            </w:r>
          </w:p>
          <w:p>
            <w:pPr>
              <w:widowControl/>
              <w:ind w:firstLine="444"/>
              <w:jc w:val="both"/>
              <w:rPr>
                <w:rFonts w:ascii="宋体" w:hAnsi="宋体"/>
                <w:kern w:val="0"/>
                <w:sz w:val="24"/>
                <w:szCs w:val="24"/>
              </w:rPr>
            </w:pPr>
            <w:r>
              <w:rPr>
                <w:rFonts w:hint="eastAsia" w:ascii="宋体" w:hAnsi="宋体"/>
                <w:kern w:val="0"/>
                <w:sz w:val="24"/>
                <w:szCs w:val="24"/>
              </w:rPr>
              <w:t>10、精神压力自测量表</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（二）创业人格特质专项测评子系统</w:t>
            </w:r>
          </w:p>
          <w:p>
            <w:pPr>
              <w:widowControl/>
              <w:ind w:firstLine="444"/>
              <w:jc w:val="both"/>
              <w:rPr>
                <w:rFonts w:ascii="宋体" w:hAnsi="宋体"/>
                <w:kern w:val="0"/>
                <w:sz w:val="24"/>
                <w:szCs w:val="24"/>
              </w:rPr>
            </w:pPr>
            <w:r>
              <w:rPr>
                <w:rFonts w:hint="eastAsia" w:ascii="宋体" w:hAnsi="宋体"/>
                <w:kern w:val="0"/>
                <w:sz w:val="24"/>
                <w:szCs w:val="24"/>
              </w:rPr>
              <w:t>1、职业倦怠测评</w:t>
            </w:r>
          </w:p>
          <w:p>
            <w:pPr>
              <w:widowControl/>
              <w:ind w:firstLine="444"/>
              <w:jc w:val="both"/>
              <w:rPr>
                <w:rFonts w:ascii="宋体" w:hAnsi="宋体"/>
                <w:kern w:val="0"/>
                <w:sz w:val="24"/>
                <w:szCs w:val="24"/>
              </w:rPr>
            </w:pPr>
            <w:r>
              <w:rPr>
                <w:rFonts w:hint="eastAsia" w:ascii="宋体" w:hAnsi="宋体"/>
                <w:kern w:val="0"/>
                <w:sz w:val="24"/>
                <w:szCs w:val="24"/>
              </w:rPr>
              <w:t>2、HOLLAND职业倾向测评</w:t>
            </w:r>
          </w:p>
          <w:p>
            <w:pPr>
              <w:widowControl/>
              <w:ind w:firstLine="444"/>
              <w:jc w:val="both"/>
              <w:rPr>
                <w:rFonts w:ascii="宋体" w:hAnsi="宋体"/>
                <w:kern w:val="0"/>
                <w:sz w:val="24"/>
                <w:szCs w:val="24"/>
              </w:rPr>
            </w:pPr>
            <w:r>
              <w:rPr>
                <w:rFonts w:hint="eastAsia" w:ascii="宋体" w:hAnsi="宋体"/>
                <w:kern w:val="0"/>
                <w:sz w:val="24"/>
                <w:szCs w:val="24"/>
              </w:rPr>
              <w:t>3、MBTI职业性格测评</w:t>
            </w:r>
          </w:p>
          <w:p>
            <w:pPr>
              <w:widowControl/>
              <w:ind w:firstLine="444"/>
              <w:jc w:val="both"/>
              <w:rPr>
                <w:rFonts w:ascii="宋体" w:hAnsi="宋体"/>
                <w:kern w:val="0"/>
                <w:sz w:val="24"/>
                <w:szCs w:val="24"/>
              </w:rPr>
            </w:pPr>
            <w:r>
              <w:rPr>
                <w:rFonts w:hint="eastAsia" w:ascii="宋体" w:hAnsi="宋体"/>
                <w:kern w:val="0"/>
                <w:sz w:val="24"/>
                <w:szCs w:val="24"/>
              </w:rPr>
              <w:t>4、SF-36生存质量测评</w:t>
            </w:r>
          </w:p>
          <w:p>
            <w:pPr>
              <w:widowControl/>
              <w:ind w:firstLine="444"/>
              <w:jc w:val="both"/>
              <w:rPr>
                <w:rFonts w:ascii="宋体" w:hAnsi="宋体"/>
                <w:kern w:val="0"/>
                <w:sz w:val="24"/>
                <w:szCs w:val="24"/>
              </w:rPr>
            </w:pPr>
            <w:r>
              <w:rPr>
                <w:rFonts w:hint="eastAsia" w:ascii="宋体" w:hAnsi="宋体"/>
                <w:kern w:val="0"/>
                <w:sz w:val="24"/>
                <w:szCs w:val="24"/>
              </w:rPr>
              <w:t>5、SCL-90症状测评</w:t>
            </w:r>
          </w:p>
          <w:p>
            <w:pPr>
              <w:widowControl/>
              <w:ind w:firstLine="444"/>
              <w:jc w:val="both"/>
              <w:rPr>
                <w:rFonts w:ascii="宋体" w:hAnsi="宋体"/>
                <w:kern w:val="0"/>
                <w:sz w:val="24"/>
                <w:szCs w:val="24"/>
              </w:rPr>
            </w:pPr>
            <w:r>
              <w:rPr>
                <w:rFonts w:hint="eastAsia" w:ascii="宋体" w:hAnsi="宋体"/>
                <w:kern w:val="0"/>
                <w:sz w:val="24"/>
                <w:szCs w:val="24"/>
              </w:rPr>
              <w:t>6、卡特尔16PF人格测评</w:t>
            </w:r>
          </w:p>
          <w:p>
            <w:pPr>
              <w:widowControl/>
              <w:ind w:firstLine="444"/>
              <w:jc w:val="both"/>
              <w:rPr>
                <w:rFonts w:ascii="宋体" w:hAnsi="宋体"/>
                <w:kern w:val="0"/>
                <w:sz w:val="24"/>
                <w:szCs w:val="24"/>
              </w:rPr>
            </w:pPr>
            <w:r>
              <w:rPr>
                <w:rFonts w:hint="eastAsia" w:ascii="宋体" w:hAnsi="宋体"/>
                <w:kern w:val="0"/>
                <w:sz w:val="24"/>
                <w:szCs w:val="24"/>
              </w:rPr>
              <w:t>7、艾森克人格（EPQ）测评</w:t>
            </w:r>
          </w:p>
          <w:p>
            <w:pPr>
              <w:widowControl/>
              <w:ind w:firstLine="444"/>
              <w:jc w:val="both"/>
              <w:rPr>
                <w:rFonts w:ascii="宋体" w:hAnsi="宋体"/>
                <w:kern w:val="0"/>
                <w:sz w:val="24"/>
                <w:szCs w:val="24"/>
              </w:rPr>
            </w:pPr>
            <w:r>
              <w:rPr>
                <w:rFonts w:hint="eastAsia" w:ascii="宋体" w:hAnsi="宋体"/>
                <w:kern w:val="0"/>
                <w:sz w:val="24"/>
                <w:szCs w:val="24"/>
              </w:rPr>
              <w:t>8、大五人格测评</w:t>
            </w:r>
          </w:p>
          <w:p>
            <w:pPr>
              <w:widowControl/>
              <w:ind w:firstLine="444"/>
              <w:jc w:val="both"/>
              <w:rPr>
                <w:rFonts w:ascii="宋体" w:hAnsi="宋体"/>
                <w:kern w:val="0"/>
                <w:sz w:val="24"/>
                <w:szCs w:val="24"/>
              </w:rPr>
            </w:pPr>
            <w:r>
              <w:rPr>
                <w:rFonts w:hint="eastAsia" w:ascii="宋体" w:hAnsi="宋体"/>
                <w:kern w:val="0"/>
                <w:sz w:val="24"/>
                <w:szCs w:val="24"/>
              </w:rPr>
              <w:t>9、国际标准情商测评</w:t>
            </w:r>
          </w:p>
          <w:p>
            <w:pPr>
              <w:widowControl/>
              <w:ind w:firstLine="444"/>
              <w:jc w:val="both"/>
              <w:rPr>
                <w:rFonts w:ascii="宋体" w:hAnsi="宋体"/>
                <w:kern w:val="0"/>
                <w:sz w:val="24"/>
                <w:szCs w:val="24"/>
              </w:rPr>
            </w:pPr>
            <w:r>
              <w:rPr>
                <w:rFonts w:hint="eastAsia" w:ascii="宋体" w:hAnsi="宋体"/>
                <w:kern w:val="0"/>
                <w:sz w:val="24"/>
                <w:szCs w:val="24"/>
              </w:rPr>
              <w:t>10、比奈-西蒙智力测评</w:t>
            </w:r>
          </w:p>
          <w:p>
            <w:pPr>
              <w:widowControl/>
              <w:ind w:firstLine="444"/>
              <w:jc w:val="both"/>
              <w:rPr>
                <w:rFonts w:ascii="宋体" w:hAnsi="宋体"/>
                <w:kern w:val="0"/>
                <w:sz w:val="24"/>
                <w:szCs w:val="24"/>
              </w:rPr>
            </w:pPr>
            <w:r>
              <w:rPr>
                <w:rFonts w:hint="eastAsia" w:ascii="宋体" w:hAnsi="宋体"/>
                <w:kern w:val="0"/>
                <w:sz w:val="24"/>
                <w:szCs w:val="24"/>
              </w:rPr>
              <w:t>11、个人性格倾向测试</w:t>
            </w:r>
          </w:p>
          <w:p>
            <w:pPr>
              <w:widowControl/>
              <w:ind w:firstLine="444"/>
              <w:jc w:val="both"/>
              <w:rPr>
                <w:rFonts w:ascii="宋体" w:hAnsi="宋体"/>
                <w:kern w:val="0"/>
                <w:sz w:val="24"/>
                <w:szCs w:val="24"/>
              </w:rPr>
            </w:pPr>
            <w:r>
              <w:rPr>
                <w:rFonts w:hint="eastAsia" w:ascii="宋体" w:hAnsi="宋体"/>
                <w:kern w:val="0"/>
                <w:sz w:val="24"/>
                <w:szCs w:val="24"/>
              </w:rPr>
              <w:t>12、工作压力测量</w:t>
            </w:r>
          </w:p>
          <w:p>
            <w:pPr>
              <w:widowControl/>
              <w:ind w:firstLine="444"/>
              <w:jc w:val="both"/>
              <w:rPr>
                <w:rFonts w:ascii="宋体" w:hAnsi="宋体"/>
                <w:kern w:val="0"/>
                <w:sz w:val="24"/>
                <w:szCs w:val="24"/>
              </w:rPr>
            </w:pPr>
            <w:r>
              <w:rPr>
                <w:rFonts w:hint="eastAsia" w:ascii="宋体" w:hAnsi="宋体"/>
                <w:kern w:val="0"/>
                <w:sz w:val="24"/>
                <w:szCs w:val="24"/>
              </w:rPr>
              <w:t>13、交流恐惧及否定测量</w:t>
            </w:r>
          </w:p>
          <w:p>
            <w:pPr>
              <w:widowControl/>
              <w:ind w:firstLine="444"/>
              <w:jc w:val="both"/>
              <w:rPr>
                <w:rFonts w:ascii="宋体" w:hAnsi="宋体"/>
                <w:kern w:val="0"/>
                <w:sz w:val="24"/>
                <w:szCs w:val="24"/>
              </w:rPr>
            </w:pPr>
            <w:r>
              <w:rPr>
                <w:rFonts w:hint="eastAsia" w:ascii="宋体" w:hAnsi="宋体"/>
                <w:kern w:val="0"/>
                <w:sz w:val="24"/>
                <w:szCs w:val="24"/>
              </w:rPr>
              <w:t>14、情绪社交孤独量表测评</w:t>
            </w:r>
          </w:p>
          <w:p>
            <w:pPr>
              <w:widowControl/>
              <w:ind w:firstLine="444"/>
              <w:jc w:val="both"/>
              <w:rPr>
                <w:rFonts w:ascii="宋体" w:hAnsi="宋体"/>
                <w:kern w:val="0"/>
                <w:sz w:val="24"/>
                <w:szCs w:val="24"/>
              </w:rPr>
            </w:pPr>
            <w:r>
              <w:rPr>
                <w:rFonts w:hint="eastAsia" w:ascii="宋体" w:hAnsi="宋体"/>
                <w:kern w:val="0"/>
                <w:sz w:val="24"/>
                <w:szCs w:val="24"/>
              </w:rPr>
              <w:t>15、人格成熟度测评</w:t>
            </w:r>
          </w:p>
          <w:p>
            <w:pPr>
              <w:widowControl/>
              <w:ind w:firstLine="444"/>
              <w:jc w:val="both"/>
              <w:rPr>
                <w:rFonts w:ascii="宋体" w:hAnsi="宋体"/>
                <w:kern w:val="0"/>
                <w:sz w:val="24"/>
                <w:szCs w:val="24"/>
              </w:rPr>
            </w:pPr>
            <w:r>
              <w:rPr>
                <w:rFonts w:hint="eastAsia" w:ascii="宋体" w:hAnsi="宋体"/>
                <w:kern w:val="0"/>
                <w:sz w:val="24"/>
                <w:szCs w:val="24"/>
              </w:rPr>
              <w:t>16、人格障碍测量</w:t>
            </w:r>
          </w:p>
          <w:p>
            <w:pPr>
              <w:widowControl/>
              <w:ind w:firstLine="444"/>
              <w:jc w:val="both"/>
              <w:rPr>
                <w:rFonts w:ascii="宋体" w:hAnsi="宋体"/>
                <w:kern w:val="0"/>
                <w:sz w:val="24"/>
                <w:szCs w:val="24"/>
              </w:rPr>
            </w:pPr>
            <w:r>
              <w:rPr>
                <w:rFonts w:hint="eastAsia" w:ascii="宋体" w:hAnsi="宋体"/>
                <w:kern w:val="0"/>
                <w:sz w:val="24"/>
                <w:szCs w:val="24"/>
              </w:rPr>
              <w:t>17、行为风格测评</w:t>
            </w:r>
          </w:p>
          <w:p>
            <w:pPr>
              <w:widowControl/>
              <w:ind w:firstLine="444"/>
              <w:jc w:val="both"/>
              <w:rPr>
                <w:rFonts w:ascii="宋体" w:hAnsi="宋体"/>
                <w:kern w:val="0"/>
                <w:sz w:val="24"/>
                <w:szCs w:val="24"/>
              </w:rPr>
            </w:pPr>
            <w:r>
              <w:rPr>
                <w:rFonts w:hint="eastAsia" w:ascii="宋体" w:hAnsi="宋体"/>
                <w:kern w:val="0"/>
                <w:sz w:val="24"/>
                <w:szCs w:val="24"/>
              </w:rPr>
              <w:t>18、行为特征测评</w:t>
            </w:r>
          </w:p>
          <w:p>
            <w:pPr>
              <w:widowControl/>
              <w:ind w:firstLine="444"/>
              <w:jc w:val="both"/>
              <w:rPr>
                <w:rFonts w:ascii="宋体" w:hAnsi="宋体"/>
                <w:kern w:val="0"/>
                <w:sz w:val="24"/>
                <w:szCs w:val="24"/>
              </w:rPr>
            </w:pPr>
            <w:r>
              <w:rPr>
                <w:rFonts w:hint="eastAsia" w:ascii="宋体" w:hAnsi="宋体"/>
                <w:kern w:val="0"/>
                <w:sz w:val="24"/>
                <w:szCs w:val="24"/>
              </w:rPr>
              <w:t>19、父母教养方式量表测评</w:t>
            </w:r>
          </w:p>
          <w:p>
            <w:pPr>
              <w:widowControl/>
              <w:ind w:firstLine="444"/>
              <w:jc w:val="both"/>
              <w:rPr>
                <w:rFonts w:ascii="宋体" w:hAnsi="宋体"/>
                <w:kern w:val="0"/>
                <w:sz w:val="24"/>
                <w:szCs w:val="24"/>
              </w:rPr>
            </w:pPr>
            <w:r>
              <w:rPr>
                <w:rFonts w:hint="eastAsia" w:ascii="宋体" w:hAnsi="宋体"/>
                <w:kern w:val="0"/>
                <w:sz w:val="24"/>
                <w:szCs w:val="24"/>
              </w:rPr>
              <w:t>20、婚姻质量测评量表测评</w:t>
            </w:r>
          </w:p>
          <w:p>
            <w:pPr>
              <w:widowControl/>
              <w:ind w:firstLine="444"/>
              <w:jc w:val="both"/>
              <w:rPr>
                <w:rFonts w:ascii="宋体" w:hAnsi="宋体"/>
                <w:kern w:val="0"/>
                <w:sz w:val="24"/>
                <w:szCs w:val="24"/>
              </w:rPr>
            </w:pPr>
            <w:r>
              <w:rPr>
                <w:rFonts w:hint="eastAsia" w:ascii="宋体" w:hAnsi="宋体"/>
                <w:kern w:val="0"/>
                <w:sz w:val="24"/>
                <w:szCs w:val="24"/>
              </w:rPr>
              <w:t>21、家庭和谐度测评</w:t>
            </w:r>
          </w:p>
          <w:p>
            <w:pPr>
              <w:widowControl/>
              <w:ind w:firstLine="444"/>
              <w:jc w:val="both"/>
              <w:rPr>
                <w:rFonts w:ascii="宋体" w:hAnsi="宋体"/>
                <w:kern w:val="0"/>
                <w:sz w:val="24"/>
                <w:szCs w:val="24"/>
              </w:rPr>
            </w:pPr>
            <w:r>
              <w:rPr>
                <w:rFonts w:hint="eastAsia" w:ascii="宋体" w:hAnsi="宋体"/>
                <w:kern w:val="0"/>
                <w:sz w:val="24"/>
                <w:szCs w:val="24"/>
              </w:rPr>
              <w:t>22、价值观测评</w:t>
            </w:r>
          </w:p>
          <w:p>
            <w:pPr>
              <w:widowControl/>
              <w:ind w:firstLine="444"/>
              <w:jc w:val="both"/>
              <w:rPr>
                <w:rFonts w:ascii="宋体" w:hAnsi="宋体"/>
                <w:kern w:val="0"/>
                <w:sz w:val="24"/>
                <w:szCs w:val="24"/>
              </w:rPr>
            </w:pPr>
            <w:r>
              <w:rPr>
                <w:rFonts w:hint="eastAsia" w:ascii="宋体" w:hAnsi="宋体"/>
                <w:kern w:val="0"/>
                <w:sz w:val="24"/>
                <w:szCs w:val="24"/>
              </w:rPr>
              <w:t>23、青少年生活事件测评量表测评</w:t>
            </w:r>
          </w:p>
          <w:p>
            <w:pPr>
              <w:widowControl/>
              <w:ind w:firstLine="444"/>
              <w:jc w:val="both"/>
              <w:rPr>
                <w:rFonts w:ascii="宋体" w:hAnsi="宋体"/>
                <w:kern w:val="0"/>
                <w:sz w:val="24"/>
                <w:szCs w:val="24"/>
              </w:rPr>
            </w:pPr>
            <w:r>
              <w:rPr>
                <w:rFonts w:hint="eastAsia" w:ascii="宋体" w:hAnsi="宋体"/>
                <w:kern w:val="0"/>
                <w:sz w:val="24"/>
                <w:szCs w:val="24"/>
              </w:rPr>
              <w:t>24、生活满意度测评</w:t>
            </w:r>
          </w:p>
          <w:p>
            <w:pPr>
              <w:widowControl/>
              <w:ind w:firstLine="444"/>
              <w:jc w:val="both"/>
              <w:rPr>
                <w:rFonts w:ascii="宋体" w:hAnsi="宋体"/>
                <w:kern w:val="0"/>
                <w:sz w:val="24"/>
                <w:szCs w:val="24"/>
              </w:rPr>
            </w:pPr>
            <w:r>
              <w:rPr>
                <w:rFonts w:hint="eastAsia" w:ascii="宋体" w:hAnsi="宋体"/>
                <w:kern w:val="0"/>
                <w:sz w:val="24"/>
                <w:szCs w:val="24"/>
              </w:rPr>
              <w:t>25、睡眠质量测评</w:t>
            </w:r>
          </w:p>
          <w:p>
            <w:pPr>
              <w:widowControl/>
              <w:ind w:firstLine="444"/>
              <w:jc w:val="both"/>
              <w:rPr>
                <w:rFonts w:ascii="宋体" w:hAnsi="宋体"/>
                <w:kern w:val="0"/>
                <w:sz w:val="24"/>
                <w:szCs w:val="24"/>
              </w:rPr>
            </w:pPr>
            <w:r>
              <w:rPr>
                <w:rFonts w:hint="eastAsia" w:ascii="宋体" w:hAnsi="宋体"/>
                <w:kern w:val="0"/>
                <w:sz w:val="24"/>
                <w:szCs w:val="24"/>
              </w:rPr>
              <w:t>26、WHOQOL生存质量测评</w:t>
            </w:r>
          </w:p>
          <w:p>
            <w:pPr>
              <w:widowControl/>
              <w:ind w:firstLine="444"/>
              <w:jc w:val="both"/>
              <w:rPr>
                <w:rFonts w:ascii="宋体" w:hAnsi="宋体"/>
                <w:kern w:val="0"/>
                <w:sz w:val="24"/>
                <w:szCs w:val="24"/>
              </w:rPr>
            </w:pPr>
            <w:r>
              <w:rPr>
                <w:rFonts w:hint="eastAsia" w:ascii="宋体" w:hAnsi="宋体"/>
                <w:kern w:val="0"/>
                <w:sz w:val="24"/>
                <w:szCs w:val="24"/>
              </w:rPr>
              <w:t>27、幸福感指数测评</w:t>
            </w:r>
          </w:p>
          <w:p>
            <w:pPr>
              <w:widowControl/>
              <w:ind w:firstLine="444"/>
              <w:jc w:val="both"/>
              <w:rPr>
                <w:rFonts w:ascii="宋体" w:hAnsi="宋体"/>
                <w:kern w:val="0"/>
                <w:sz w:val="24"/>
                <w:szCs w:val="24"/>
              </w:rPr>
            </w:pPr>
            <w:r>
              <w:rPr>
                <w:rFonts w:hint="eastAsia" w:ascii="宋体" w:hAnsi="宋体"/>
                <w:kern w:val="0"/>
                <w:sz w:val="24"/>
                <w:szCs w:val="24"/>
              </w:rPr>
              <w:t>28、自我和谐测评</w:t>
            </w:r>
          </w:p>
          <w:p>
            <w:pPr>
              <w:widowControl/>
              <w:ind w:firstLine="444"/>
              <w:jc w:val="both"/>
              <w:rPr>
                <w:rFonts w:ascii="宋体" w:hAnsi="宋体"/>
                <w:kern w:val="0"/>
                <w:sz w:val="24"/>
                <w:szCs w:val="24"/>
              </w:rPr>
            </w:pPr>
            <w:r>
              <w:rPr>
                <w:rFonts w:hint="eastAsia" w:ascii="宋体" w:hAnsi="宋体"/>
                <w:kern w:val="0"/>
                <w:sz w:val="24"/>
                <w:szCs w:val="24"/>
              </w:rPr>
              <w:t>29、健康发展诊断测评</w:t>
            </w:r>
          </w:p>
          <w:p>
            <w:pPr>
              <w:widowControl/>
              <w:ind w:firstLine="444"/>
              <w:jc w:val="both"/>
              <w:rPr>
                <w:rFonts w:ascii="Calibri" w:hAnsi="Calibri"/>
                <w:kern w:val="0"/>
                <w:sz w:val="24"/>
                <w:szCs w:val="24"/>
              </w:rPr>
            </w:pPr>
            <w:r>
              <w:rPr>
                <w:rFonts w:hint="eastAsia" w:ascii="宋体" w:hAnsi="宋体"/>
                <w:kern w:val="0"/>
                <w:sz w:val="24"/>
                <w:szCs w:val="24"/>
              </w:rPr>
              <w:t>30、人格特质专项测评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七、</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ascii="黑体" w:hAnsi="黑体" w:eastAsia="黑体" w:cs="宋体"/>
                <w:b/>
                <w:color w:val="C00000"/>
                <w:kern w:val="0"/>
                <w:sz w:val="24"/>
                <w:szCs w:val="22"/>
              </w:rPr>
              <w:t>技能</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实训</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（一）创业核心课程实训子系统</w:t>
            </w:r>
          </w:p>
          <w:p>
            <w:pPr>
              <w:widowControl/>
              <w:ind w:firstLine="444"/>
              <w:jc w:val="both"/>
              <w:rPr>
                <w:rFonts w:ascii="宋体" w:hAnsi="宋体"/>
                <w:kern w:val="0"/>
                <w:sz w:val="24"/>
                <w:szCs w:val="24"/>
              </w:rPr>
            </w:pPr>
            <w:r>
              <w:rPr>
                <w:rFonts w:hint="eastAsia" w:ascii="宋体" w:hAnsi="宋体"/>
                <w:kern w:val="0"/>
                <w:sz w:val="24"/>
                <w:szCs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创业适应力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创业发展力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创业实战力</w:t>
            </w:r>
          </w:p>
          <w:p>
            <w:pPr>
              <w:widowControl/>
              <w:ind w:firstLine="444"/>
              <w:jc w:val="both"/>
              <w:rPr>
                <w:rFonts w:ascii="宋体" w:hAnsi="宋体"/>
                <w:kern w:val="0"/>
                <w:sz w:val="24"/>
                <w:szCs w:val="24"/>
              </w:rPr>
            </w:pPr>
            <w:r>
              <w:rPr>
                <w:rFonts w:hint="eastAsia" w:ascii="宋体" w:hAnsi="宋体"/>
                <w:kern w:val="0"/>
                <w:sz w:val="24"/>
                <w:szCs w:val="24"/>
              </w:rPr>
              <w:t>4、</w:t>
            </w:r>
            <w:r>
              <w:rPr>
                <w:rFonts w:hint="eastAsia" w:ascii="宋体" w:hAnsi="宋体" w:cs="Times New Roman"/>
                <w:kern w:val="0"/>
                <w:sz w:val="24"/>
                <w:szCs w:val="24"/>
              </w:rPr>
              <w:t>创业潜能</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创业会计实务</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创业经营管理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创业财务管理</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创业经营战略</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技术创新</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跨境电子商务</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国际商务谈判</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国际市场营销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电子商务理论与实务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国际物流管理与实务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人力资源管理与实务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公司法务管理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电商物流配送</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创业综合素质</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市场营销管理与实务</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（二）创业经营管理课程练习子系统</w:t>
            </w:r>
          </w:p>
          <w:p>
            <w:pPr>
              <w:widowControl/>
              <w:ind w:firstLine="444"/>
              <w:jc w:val="both"/>
              <w:rPr>
                <w:rFonts w:ascii="宋体" w:hAnsi="宋体"/>
                <w:kern w:val="0"/>
                <w:sz w:val="24"/>
                <w:szCs w:val="24"/>
              </w:rPr>
            </w:pPr>
            <w:r>
              <w:rPr>
                <w:rFonts w:hint="eastAsia" w:ascii="宋体" w:hAnsi="宋体"/>
                <w:kern w:val="0"/>
                <w:sz w:val="24"/>
                <w:szCs w:val="24"/>
              </w:rPr>
              <w:t>创业经营管理课程练习板块提供了22个经营管理知识的练习项目：</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战略管理</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运营流程与控制</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财务管理</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企业经营决策</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全面生产管理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成本管理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运营策略规划</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运营财务管理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企业内部控制</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公司治理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精益生产与及时生产</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人力资源管理</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项目管理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财务管理实务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绩效管理</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资产资源管理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人力资源战略规划</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企业战略与信息化管理</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国际企业管理</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财务战略与公司理财</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技术创新管理</w:t>
            </w:r>
          </w:p>
          <w:p>
            <w:pPr>
              <w:widowControl/>
              <w:ind w:firstLine="444"/>
              <w:jc w:val="both"/>
              <w:rPr>
                <w:rFonts w:ascii="宋体" w:hAnsi="宋体" w:cs="Times New Roman"/>
                <w:kern w:val="0"/>
                <w:sz w:val="24"/>
                <w:szCs w:val="24"/>
              </w:rPr>
            </w:pPr>
            <w:r>
              <w:rPr>
                <w:rFonts w:hint="eastAsia" w:ascii="宋体" w:hAnsi="宋体"/>
                <w:kern w:val="0"/>
                <w:sz w:val="24"/>
                <w:szCs w:val="24"/>
              </w:rPr>
              <w:t>22、</w:t>
            </w:r>
            <w:r>
              <w:rPr>
                <w:rFonts w:hint="eastAsia" w:ascii="宋体" w:hAnsi="宋体" w:cs="Times New Roman"/>
                <w:kern w:val="0"/>
                <w:sz w:val="24"/>
                <w:szCs w:val="24"/>
              </w:rPr>
              <w:t>企业资源计划ERP</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（三）创业营销管理课程练习子系统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产品推广能力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品牌营造能力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消费者行为学</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服务渠道管理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人员推销</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销售网络建设能力</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国际金融</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市场开拓能力</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营销渠道管理</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国际贸易</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市场营销管理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战略营销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国际商务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市场营销管理实务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组织间营销</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客户服务意识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商务谈判</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市场营销学</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客户关系处理能力</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网络营销</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国际技术贸易</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（四）电商物流管理课程练习子系统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电子商务</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物流管理理论</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电子商务网络应用分析</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物流学导论</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跨境电子商务基础知识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供应链管理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跨境电子商务实务</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采购管理与原理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电子商务与物流配送</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库存管理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物流网络规划能力</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第三方物流理论</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现代物流管理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运输管理</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国际物流</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物流系统规划</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物流信息管理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（五）创业基础知识课程练习子系统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产业经济理论</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技术经济</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电算化会计</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计算机基础知识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公共关系理论</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计算机及应用</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高级会计学</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纳税筹划</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管理系统工程</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企业法</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管理学原理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生产成本控制</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环境保护法</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审计学</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合同法</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质量管理体系</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基础会计学</w:t>
            </w:r>
          </w:p>
          <w:p>
            <w:pPr>
              <w:widowControl/>
              <w:jc w:val="left"/>
              <w:rPr>
                <w:rFonts w:ascii="宋体" w:hAnsi="宋体" w:eastAsia="宋体" w:cs="宋体"/>
                <w:bCs/>
                <w:color w:val="000000"/>
                <w:kern w:val="0"/>
                <w:szCs w:val="22"/>
              </w:rPr>
            </w:pPr>
          </w:p>
          <w:p>
            <w:pPr>
              <w:widowControl/>
              <w:jc w:val="left"/>
              <w:rPr>
                <w:rFonts w:ascii="宋体" w:hAnsi="宋体" w:eastAsia="宋体" w:cs="宋体"/>
                <w:bCs/>
                <w:color w:val="000000"/>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Cs w:val="21"/>
              </w:rPr>
            </w:pPr>
            <w:r>
              <w:rPr>
                <w:rFonts w:ascii="黑体" w:hAnsi="黑体" w:eastAsia="黑体" w:cs="宋体"/>
                <w:b/>
                <w:kern w:val="0"/>
                <w:sz w:val="24"/>
                <w:szCs w:val="24"/>
              </w:rPr>
              <w:t>八</w:t>
            </w:r>
            <w:r>
              <w:rPr>
                <w:rFonts w:hint="eastAsia" w:ascii="黑体" w:hAnsi="黑体" w:eastAsia="黑体" w:cs="宋体"/>
                <w:b/>
                <w:kern w:val="0"/>
                <w:szCs w:val="21"/>
              </w:rPr>
              <w:t>、</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创新</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课程</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网络</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教学</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4"/>
              </w:rPr>
            </w:pPr>
            <w:r>
              <w:rPr>
                <w:rFonts w:hint="eastAsia" w:ascii="宋体" w:hAnsi="宋体" w:cs="Times New Roman"/>
                <w:kern w:val="0"/>
                <w:sz w:val="24"/>
                <w:szCs w:val="24"/>
                <w:lang w:eastAsia="zh-CN"/>
              </w:rPr>
              <w:t>职业院校学生</w:t>
            </w:r>
            <w:r>
              <w:rPr>
                <w:rFonts w:hint="eastAsia" w:ascii="宋体" w:hAnsi="宋体" w:cs="Times New Roman"/>
                <w:kern w:val="0"/>
                <w:sz w:val="24"/>
                <w:szCs w:val="24"/>
              </w:rPr>
              <w:t>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22" w:name="_Toc534634319"/>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 xml:space="preserve"> （一）教学管理系统</w:t>
            </w:r>
            <w:bookmarkEnd w:id="22"/>
            <w:r>
              <w:rPr>
                <w:rFonts w:hint="eastAsia" w:ascii="黑体" w:hAnsi="黑体" w:eastAsia="黑体" w:cs="Times New Roman"/>
                <w:b/>
                <w:kern w:val="0"/>
                <w:sz w:val="24"/>
                <w:szCs w:val="24"/>
              </w:rPr>
              <w:t>（教师角色）</w:t>
            </w:r>
          </w:p>
          <w:p>
            <w:pPr>
              <w:widowControl/>
              <w:ind w:firstLine="444"/>
              <w:jc w:val="left"/>
              <w:rPr>
                <w:rFonts w:ascii="宋体" w:hAnsi="宋体" w:cs="Times New Roman"/>
                <w:kern w:val="0"/>
                <w:sz w:val="24"/>
                <w:szCs w:val="24"/>
              </w:rPr>
            </w:pPr>
            <w:r>
              <w:rPr>
                <w:rFonts w:hint="eastAsia" w:ascii="宋体" w:hAnsi="宋体"/>
                <w:kern w:val="0"/>
                <w:sz w:val="24"/>
                <w:szCs w:val="24"/>
              </w:rPr>
              <w:t>教师可发布课程资料供学员学习。教师管理包括：课程管理、题库管理、</w:t>
            </w:r>
            <w:r>
              <w:rPr>
                <w:rFonts w:hint="eastAsia" w:ascii="宋体" w:hAnsi="宋体" w:cs="Times New Roman"/>
                <w:kern w:val="0"/>
                <w:sz w:val="24"/>
                <w:szCs w:val="24"/>
              </w:rPr>
              <w:t>课程练习、考试管理、在线交流、课程学员、课程通告、个人信息八个模块。</w:t>
            </w:r>
          </w:p>
          <w:p>
            <w:pPr>
              <w:widowControl/>
              <w:ind w:firstLine="444"/>
              <w:jc w:val="both"/>
              <w:rPr>
                <w:rFonts w:ascii="宋体" w:hAnsi="宋体" w:cs="Times New Roman"/>
                <w:b/>
                <w:kern w:val="0"/>
                <w:sz w:val="24"/>
                <w:szCs w:val="24"/>
              </w:rPr>
            </w:pPr>
            <w:bookmarkStart w:id="23" w:name="_Toc534634320"/>
            <w:r>
              <w:rPr>
                <w:rFonts w:hint="eastAsia" w:ascii="宋体" w:hAnsi="宋体" w:cs="Times New Roman"/>
                <w:b/>
                <w:kern w:val="0"/>
                <w:sz w:val="24"/>
                <w:szCs w:val="24"/>
              </w:rPr>
              <w:t>1、课程管理</w:t>
            </w:r>
            <w:bookmarkEnd w:id="23"/>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课程管理主要是课程信息建立、章节与内容建立、各章节教学课件与视频的上传等管理。包括课程列表、课程视频、课程课件、知识管理等模块。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（1）课程列表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课程列表课程列表包含教师提供的所有课程，教师可创建课程，进行选择课程的显示、隐藏或删除等操作。</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1）可以编辑课程基本信息，包括任意编写和设置课程的介绍、学习目标等，编辑课程内容、创建课程章节目录，前台页面自动生成课程网站。</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2）课程单元内容建设采用编辑器，编辑器包含视频、文档、图片、音频、公式、符号、附件、动画等常用组件。</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（2）课程视频</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教师可通过平台上传课程每个章节的所需要的视频资源。</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1）支持</w:t>
            </w:r>
            <w:r>
              <w:rPr>
                <w:rFonts w:ascii="宋体" w:hAnsi="宋体" w:cs="Times New Roman"/>
                <w:kern w:val="0"/>
                <w:sz w:val="24"/>
                <w:szCs w:val="24"/>
              </w:rPr>
              <w:t>flv</w:t>
            </w:r>
            <w:r>
              <w:rPr>
                <w:rFonts w:hint="eastAsia" w:ascii="宋体" w:hAnsi="宋体" w:cs="Times New Roman"/>
                <w:kern w:val="0"/>
                <w:sz w:val="24"/>
                <w:szCs w:val="24"/>
              </w:rPr>
              <w:t>等高清和网络格式视频上传，支持在线播放。</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2）支持视频中任意时间点插入视频事件：上传视频后，可以在任意时间点插入知识展示、课程提问等视频事件，作答正确，才能继续观看视频学习。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（3）课程课件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教师可通过平台上传课程每个章节的所需要的教学课件，支持多种文档格式的上传，包括</w:t>
            </w:r>
            <w:r>
              <w:rPr>
                <w:rFonts w:ascii="宋体" w:hAnsi="宋体" w:cs="Times New Roman"/>
                <w:kern w:val="0"/>
                <w:sz w:val="24"/>
                <w:szCs w:val="24"/>
              </w:rPr>
              <w:t>DOC</w:t>
            </w:r>
            <w:r>
              <w:rPr>
                <w:rFonts w:hint="eastAsia" w:ascii="宋体" w:hAnsi="宋体" w:cs="Times New Roman"/>
                <w:kern w:val="0"/>
                <w:sz w:val="24"/>
                <w:szCs w:val="24"/>
              </w:rPr>
              <w:t>、</w:t>
            </w:r>
            <w:r>
              <w:rPr>
                <w:rFonts w:ascii="宋体" w:hAnsi="宋体" w:cs="Times New Roman"/>
                <w:kern w:val="0"/>
                <w:sz w:val="24"/>
                <w:szCs w:val="24"/>
              </w:rPr>
              <w:t>PPT</w:t>
            </w:r>
            <w:r>
              <w:rPr>
                <w:rFonts w:hint="eastAsia" w:ascii="宋体" w:hAnsi="宋体" w:cs="Times New Roman"/>
                <w:kern w:val="0"/>
                <w:sz w:val="24"/>
                <w:szCs w:val="24"/>
              </w:rPr>
              <w:t>、</w:t>
            </w:r>
            <w:r>
              <w:rPr>
                <w:rFonts w:ascii="宋体" w:hAnsi="宋体" w:cs="Times New Roman"/>
                <w:kern w:val="0"/>
                <w:sz w:val="24"/>
                <w:szCs w:val="24"/>
              </w:rPr>
              <w:t>PDF</w:t>
            </w:r>
            <w:r>
              <w:rPr>
                <w:rFonts w:hint="eastAsia" w:ascii="宋体" w:hAnsi="宋体" w:cs="Times New Roman"/>
                <w:kern w:val="0"/>
                <w:sz w:val="24"/>
                <w:szCs w:val="24"/>
              </w:rPr>
              <w:t>、</w:t>
            </w:r>
            <w:r>
              <w:rPr>
                <w:rFonts w:ascii="宋体" w:hAnsi="宋体" w:cs="Times New Roman"/>
                <w:kern w:val="0"/>
                <w:sz w:val="24"/>
                <w:szCs w:val="24"/>
              </w:rPr>
              <w:t>TXT</w:t>
            </w:r>
            <w:r>
              <w:rPr>
                <w:rFonts w:hint="eastAsia" w:ascii="宋体" w:hAnsi="宋体" w:cs="Times New Roman"/>
                <w:kern w:val="0"/>
                <w:sz w:val="24"/>
                <w:szCs w:val="24"/>
              </w:rPr>
              <w:t>等，上传的课件在课程前台页面展示，学生能够在线阅读或下载。</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（4）知识管理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知识管理即管理课程相关的知识点，老师可以在这个板块添加课程相关的知识点，知识点为图文资料，学员可以在前台查看在线学习。</w:t>
            </w:r>
          </w:p>
          <w:p>
            <w:pPr>
              <w:widowControl/>
              <w:ind w:firstLine="444"/>
              <w:jc w:val="both"/>
              <w:rPr>
                <w:rFonts w:ascii="宋体" w:hAnsi="宋体" w:cs="Times New Roman"/>
                <w:b/>
                <w:kern w:val="0"/>
                <w:sz w:val="24"/>
                <w:szCs w:val="24"/>
              </w:rPr>
            </w:pPr>
            <w:bookmarkStart w:id="24" w:name="_Toc534634321"/>
            <w:r>
              <w:rPr>
                <w:rFonts w:hint="eastAsia" w:ascii="宋体" w:hAnsi="宋体" w:cs="Times New Roman"/>
                <w:b/>
                <w:kern w:val="0"/>
                <w:sz w:val="24"/>
                <w:szCs w:val="24"/>
              </w:rPr>
              <w:t>2、题库管理</w:t>
            </w:r>
            <w:bookmarkEnd w:id="24"/>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教师可以创建课程每个章节的试题库，对试题库进行管理，包括添加、修改、删除、查询等功能。题型包括单选、多选、判断、简答、填空、问答题等。题库导入支持</w:t>
            </w:r>
            <w:r>
              <w:rPr>
                <w:rFonts w:ascii="宋体" w:hAnsi="宋体" w:cs="Times New Roman"/>
                <w:kern w:val="0"/>
                <w:sz w:val="24"/>
                <w:szCs w:val="24"/>
              </w:rPr>
              <w:t>excel</w:t>
            </w:r>
            <w:r>
              <w:rPr>
                <w:rFonts w:hint="eastAsia" w:ascii="宋体" w:hAnsi="宋体" w:cs="Times New Roman"/>
                <w:kern w:val="0"/>
                <w:sz w:val="24"/>
                <w:szCs w:val="24"/>
              </w:rPr>
              <w:t>模板方式导入。</w:t>
            </w:r>
          </w:p>
          <w:p>
            <w:pPr>
              <w:widowControl/>
              <w:ind w:firstLine="444"/>
              <w:jc w:val="both"/>
              <w:rPr>
                <w:rFonts w:ascii="宋体" w:hAnsi="宋体" w:cs="Times New Roman"/>
                <w:b/>
                <w:kern w:val="0"/>
                <w:sz w:val="24"/>
                <w:szCs w:val="24"/>
              </w:rPr>
            </w:pPr>
            <w:bookmarkStart w:id="25" w:name="_Toc534634322"/>
            <w:r>
              <w:rPr>
                <w:rFonts w:hint="eastAsia" w:ascii="宋体" w:hAnsi="宋体" w:cs="Times New Roman"/>
                <w:b/>
                <w:kern w:val="0"/>
                <w:sz w:val="24"/>
                <w:szCs w:val="24"/>
              </w:rPr>
              <w:t>3、课程练习</w:t>
            </w:r>
            <w:bookmarkEnd w:id="25"/>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教师可以发布课程每个章节的课程练习作业，形成课程练习库。对发布的章节练习教师可以设置是否在观看完章节视频后才能做该练习。包括练习列表、练习成绩等模块。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（1）练习列表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练习列表包含教师发布的课程章节练习，教师可创建课程章节练习，进行课程练习的修改、删除等操作。课程章节练习题目来源于题库。教师可以设置是否在观看完章节视频后才能做该练习。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（2）练习成绩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教师可以随时查看学生练习的完成情况并对练习进行线上批阅打分，学生在线提交练习后，对于客观题系统能自动判分，主观题由教师批阅打分。练习成绩可以导出 excel表格。</w:t>
            </w:r>
          </w:p>
          <w:p>
            <w:pPr>
              <w:widowControl/>
              <w:ind w:firstLine="444"/>
              <w:jc w:val="both"/>
              <w:rPr>
                <w:rFonts w:ascii="宋体" w:hAnsi="宋体" w:cs="Times New Roman"/>
                <w:b/>
                <w:kern w:val="0"/>
                <w:sz w:val="24"/>
                <w:szCs w:val="24"/>
              </w:rPr>
            </w:pPr>
            <w:bookmarkStart w:id="26" w:name="_Toc534634323"/>
            <w:r>
              <w:rPr>
                <w:rFonts w:hint="eastAsia" w:ascii="宋体" w:hAnsi="宋体" w:cs="Times New Roman"/>
                <w:b/>
                <w:kern w:val="0"/>
                <w:sz w:val="24"/>
                <w:szCs w:val="24"/>
              </w:rPr>
              <w:t>4、考试管理</w:t>
            </w:r>
            <w:bookmarkEnd w:id="26"/>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考试管理包括试卷管理、考试管理、考试成绩等模块。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（1）试卷管理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具有设置单选、多选、判断、填空、简答等题型题量及分数，从题库生成试卷的功能，针对生成的试卷，依据考试实际可以灵活添加、删除试卷试题等操作。</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（2）考试管理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教师角色发布在线考试信息，设定考试开始时间及考试总时间，学员在同一时间进入系统参加考试，考试时间结束后，如果学员没有主动交卷，系统会进行强制交卷。</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（3）考试成绩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学生交卷后教师可对考试进行线上批阅打分，对于客观题系统能自动判分，主观题由教师批阅打分。考试成绩可以导出 excel表格。</w:t>
            </w:r>
          </w:p>
          <w:p>
            <w:pPr>
              <w:widowControl/>
              <w:ind w:firstLine="444"/>
              <w:jc w:val="both"/>
              <w:rPr>
                <w:rFonts w:ascii="宋体" w:hAnsi="宋体" w:cs="Times New Roman"/>
                <w:b/>
                <w:kern w:val="0"/>
                <w:sz w:val="24"/>
                <w:szCs w:val="24"/>
              </w:rPr>
            </w:pPr>
            <w:bookmarkStart w:id="27" w:name="_Toc534634324"/>
            <w:r>
              <w:rPr>
                <w:rFonts w:hint="eastAsia" w:ascii="宋体" w:hAnsi="宋体" w:cs="Times New Roman"/>
                <w:b/>
                <w:kern w:val="0"/>
                <w:sz w:val="24"/>
                <w:szCs w:val="24"/>
              </w:rPr>
              <w:t>5、在线交流</w:t>
            </w:r>
            <w:bookmarkEnd w:id="27"/>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学员在学习过程中遇到不明白的问题，可以在课程的交流咨询区给老师留言，教师在后台可以回复，该留言可以在前台展示。</w:t>
            </w:r>
          </w:p>
          <w:p>
            <w:pPr>
              <w:widowControl/>
              <w:ind w:firstLine="444"/>
              <w:jc w:val="both"/>
              <w:rPr>
                <w:rFonts w:ascii="宋体" w:hAnsi="宋体" w:cs="Times New Roman"/>
                <w:b/>
                <w:kern w:val="0"/>
                <w:sz w:val="24"/>
                <w:szCs w:val="24"/>
              </w:rPr>
            </w:pPr>
            <w:bookmarkStart w:id="28" w:name="_Toc534634325"/>
            <w:r>
              <w:rPr>
                <w:rFonts w:hint="eastAsia" w:ascii="宋体" w:hAnsi="宋体" w:cs="Times New Roman"/>
                <w:b/>
                <w:kern w:val="0"/>
                <w:sz w:val="24"/>
                <w:szCs w:val="24"/>
              </w:rPr>
              <w:t>6、课程</w:t>
            </w:r>
            <w:bookmarkEnd w:id="28"/>
            <w:r>
              <w:rPr>
                <w:rFonts w:hint="eastAsia" w:ascii="宋体" w:hAnsi="宋体" w:cs="Times New Roman"/>
                <w:b/>
                <w:kern w:val="0"/>
                <w:sz w:val="24"/>
                <w:szCs w:val="24"/>
              </w:rPr>
              <w:t>学习管理子系统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学生选课教师发布的课程后就会成为该教师的学员，教师可以在后台查看学员的在线时间学习状况。包括在线时间与学习情况。</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（1）在线时间</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在线时间可以查看学员的“在线时间”和“浏览时间”，在线时间是学员登录系统的时间，浏览时间是学员了浏览网页的时间。</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（2）学习情况</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学习情况是统计学员某课程所有章节的视频学习时间、观看进度、完成度等。</w:t>
            </w:r>
          </w:p>
          <w:p>
            <w:pPr>
              <w:widowControl/>
              <w:ind w:firstLine="444"/>
              <w:jc w:val="both"/>
              <w:rPr>
                <w:rFonts w:ascii="宋体" w:hAnsi="宋体" w:cs="Times New Roman"/>
                <w:b/>
                <w:kern w:val="0"/>
                <w:sz w:val="24"/>
                <w:szCs w:val="24"/>
              </w:rPr>
            </w:pPr>
            <w:bookmarkStart w:id="29" w:name="_Toc534634326"/>
            <w:r>
              <w:rPr>
                <w:rFonts w:hint="eastAsia" w:ascii="宋体" w:hAnsi="宋体" w:cs="Times New Roman"/>
                <w:b/>
                <w:kern w:val="0"/>
                <w:sz w:val="24"/>
                <w:szCs w:val="24"/>
              </w:rPr>
              <w:t>7、课程通告</w:t>
            </w:r>
            <w:bookmarkEnd w:id="29"/>
          </w:p>
          <w:p>
            <w:pPr>
              <w:widowControl/>
              <w:ind w:firstLine="444"/>
              <w:jc w:val="left"/>
              <w:rPr>
                <w:rFonts w:ascii="宋体" w:hAnsi="宋体" w:cs="Times New Roman"/>
                <w:kern w:val="0"/>
                <w:sz w:val="24"/>
                <w:szCs w:val="24"/>
              </w:rPr>
            </w:pPr>
            <w:bookmarkStart w:id="30" w:name="_Toc17898"/>
            <w:bookmarkStart w:id="31" w:name="_Toc12745"/>
            <w:bookmarkStart w:id="32" w:name="_Toc21796"/>
            <w:r>
              <w:rPr>
                <w:rFonts w:hint="eastAsia" w:ascii="宋体" w:hAnsi="宋体" w:cs="Times New Roman"/>
                <w:kern w:val="0"/>
                <w:sz w:val="24"/>
                <w:szCs w:val="24"/>
              </w:rPr>
              <w:t>课程公告即课程相关的通知消息，例如，当前课程的考试时间，课程安排等。可以在课程公告里发布通知消息。学员在线查看。</w:t>
            </w:r>
          </w:p>
          <w:bookmarkEnd w:id="30"/>
          <w:bookmarkEnd w:id="31"/>
          <w:bookmarkEnd w:id="32"/>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（二）学生在线学习系统（学生角色）</w:t>
            </w:r>
          </w:p>
          <w:p>
            <w:pPr>
              <w:widowControl/>
              <w:ind w:firstLine="444"/>
              <w:jc w:val="both"/>
              <w:rPr>
                <w:rFonts w:ascii="宋体" w:hAnsi="宋体" w:cs="Times New Roman"/>
                <w:b/>
                <w:kern w:val="0"/>
                <w:sz w:val="24"/>
                <w:szCs w:val="24"/>
              </w:rPr>
            </w:pPr>
            <w:bookmarkStart w:id="33" w:name="_Toc534634328"/>
            <w:r>
              <w:rPr>
                <w:rFonts w:hint="eastAsia" w:ascii="宋体" w:hAnsi="宋体" w:cs="Times New Roman"/>
                <w:b/>
                <w:kern w:val="0"/>
                <w:sz w:val="24"/>
                <w:szCs w:val="24"/>
              </w:rPr>
              <w:t>1、课程学习子系统</w:t>
            </w:r>
            <w:bookmarkEnd w:id="3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（1）课程信息：展示课程名称、课程图片、主讲教师信息等。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（2）课程介绍：列示课程简介与学习目标；</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（3）课程章节：列示教师建立的课程章节信息，学生在登录状态下点击某章节进入该章节的在线学习界面，在线观看学习课程内容、教学视频与教学课件。学习内容包括课程内容、教学视频、教学课件。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（4）课程公告：列示教师发布的课程公告信息，学生能够在线阅读。</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（6）课程考试：列示教师发布的课程考试信息，学生在登录状态下在考试规定的时间能够进入该课程的考试，参与在线考试。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（7）课程知识：列示教师发布的课程相关的知识点，学员可以在线学习查看。</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（8）交流咨询：学员在学习过程中遇到的疑难问题可以在线提交问题，并可以查看教师的回复信息。</w:t>
            </w:r>
          </w:p>
          <w:p>
            <w:pPr>
              <w:widowControl/>
              <w:ind w:firstLine="444"/>
              <w:jc w:val="both"/>
              <w:rPr>
                <w:rFonts w:ascii="宋体" w:hAnsi="宋体" w:cs="Times New Roman"/>
                <w:b/>
                <w:kern w:val="0"/>
                <w:sz w:val="24"/>
                <w:szCs w:val="24"/>
              </w:rPr>
            </w:pPr>
            <w:bookmarkStart w:id="34" w:name="_Toc534634329"/>
            <w:r>
              <w:rPr>
                <w:rFonts w:hint="eastAsia" w:ascii="宋体" w:hAnsi="宋体" w:cs="Times New Roman"/>
                <w:b/>
                <w:kern w:val="0"/>
                <w:sz w:val="24"/>
                <w:szCs w:val="24"/>
              </w:rPr>
              <w:t>2、个人中心字系统</w:t>
            </w:r>
            <w:bookmarkEnd w:id="3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个人中心系统主要是对学员自身学习情况的管理，包括我的课程、练习成绩、考试成绩等模块。</w:t>
            </w:r>
          </w:p>
          <w:p>
            <w:pPr>
              <w:widowControl/>
              <w:ind w:firstLine="444"/>
              <w:jc w:val="left"/>
              <w:rPr>
                <w:rFonts w:ascii="宋体" w:hAnsi="宋体" w:cs="Times New Roman"/>
                <w:kern w:val="0"/>
                <w:sz w:val="24"/>
                <w:szCs w:val="24"/>
              </w:rPr>
            </w:pPr>
            <w:bookmarkStart w:id="35" w:name="______20"/>
            <w:bookmarkEnd w:id="35"/>
            <w:r>
              <w:rPr>
                <w:rFonts w:hint="eastAsia" w:ascii="宋体" w:hAnsi="宋体" w:cs="Times New Roman"/>
                <w:kern w:val="0"/>
                <w:sz w:val="24"/>
                <w:szCs w:val="24"/>
              </w:rPr>
              <w:t>（1）我的课程：列示了学员自己所学习的课程信息，直接点击课程可进入该课程的学习界面进行学习。</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（2）练习成绩：列示了学生所参与课程章节练习信息，包括成绩以及所做练习的详细情况（每道试题的所选选项及正确答案等）。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（3）考试成绩：列示了学生所参与课程考试信息，包括成绩以及所做考试的详细情况（每道试题的所选选项及正确答案等）。</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（三）教务管理系统（管理员角色）</w:t>
            </w:r>
          </w:p>
          <w:p>
            <w:pPr>
              <w:widowControl/>
              <w:ind w:firstLine="444"/>
              <w:jc w:val="both"/>
              <w:rPr>
                <w:rFonts w:ascii="宋体" w:hAnsi="宋体" w:cs="Times New Roman"/>
                <w:b/>
                <w:kern w:val="0"/>
                <w:sz w:val="24"/>
                <w:szCs w:val="24"/>
              </w:rPr>
            </w:pPr>
            <w:bookmarkStart w:id="36" w:name="_Toc534634331"/>
            <w:bookmarkStart w:id="37" w:name="_Toc498960810"/>
            <w:bookmarkStart w:id="38" w:name="_Toc530062582"/>
            <w:r>
              <w:rPr>
                <w:rFonts w:hint="eastAsia" w:ascii="宋体" w:hAnsi="宋体" w:cs="Times New Roman"/>
                <w:b/>
                <w:kern w:val="0"/>
                <w:sz w:val="24"/>
                <w:szCs w:val="24"/>
              </w:rPr>
              <w:t>1、高校管理</w:t>
            </w:r>
            <w:bookmarkEnd w:id="36"/>
            <w:bookmarkEnd w:id="37"/>
            <w:bookmarkEnd w:id="3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高校管理即是学校名称组织信息的建立与维护。</w:t>
            </w:r>
          </w:p>
          <w:p>
            <w:pPr>
              <w:widowControl/>
              <w:ind w:firstLine="444"/>
              <w:jc w:val="both"/>
              <w:rPr>
                <w:rFonts w:ascii="宋体" w:hAnsi="宋体" w:cs="Times New Roman"/>
                <w:b/>
                <w:kern w:val="0"/>
                <w:sz w:val="24"/>
                <w:szCs w:val="24"/>
              </w:rPr>
            </w:pPr>
            <w:bookmarkStart w:id="39" w:name="_Toc498960811"/>
            <w:bookmarkStart w:id="40" w:name="_Toc534634332"/>
            <w:bookmarkStart w:id="41" w:name="_Toc530062583"/>
            <w:r>
              <w:rPr>
                <w:rFonts w:hint="eastAsia" w:ascii="宋体" w:hAnsi="宋体" w:cs="Times New Roman"/>
                <w:b/>
                <w:kern w:val="0"/>
                <w:sz w:val="24"/>
                <w:szCs w:val="24"/>
              </w:rPr>
              <w:t>2、学院管理</w:t>
            </w:r>
            <w:bookmarkEnd w:id="39"/>
            <w:bookmarkEnd w:id="40"/>
            <w:bookmarkEnd w:id="4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通过“学院管理”功能模块对高校的学院信息进行建立，若某学校没有二级学院信息，可建立一个与学校名称相同的学院信息。高校学院信息建立时，其学院编号由高校的编号与自定义数字组成。</w:t>
            </w:r>
          </w:p>
          <w:p>
            <w:pPr>
              <w:widowControl/>
              <w:ind w:firstLine="444"/>
              <w:jc w:val="both"/>
              <w:rPr>
                <w:rFonts w:ascii="宋体" w:hAnsi="宋体" w:cs="Times New Roman"/>
                <w:b/>
                <w:kern w:val="0"/>
                <w:sz w:val="24"/>
                <w:szCs w:val="24"/>
              </w:rPr>
            </w:pPr>
            <w:bookmarkStart w:id="42" w:name="_Toc534634333"/>
            <w:bookmarkStart w:id="43" w:name="_Toc530062584"/>
            <w:bookmarkStart w:id="44" w:name="_Toc498960812"/>
            <w:r>
              <w:rPr>
                <w:rFonts w:hint="eastAsia" w:ascii="宋体" w:hAnsi="宋体" w:cs="Times New Roman"/>
                <w:b/>
                <w:kern w:val="0"/>
                <w:sz w:val="24"/>
                <w:szCs w:val="24"/>
              </w:rPr>
              <w:t>3、系管理</w:t>
            </w:r>
            <w:bookmarkEnd w:id="42"/>
            <w:bookmarkEnd w:id="43"/>
            <w:bookmarkEnd w:id="4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通过“系管理”功能模块对高校中所有系信息进行建立。系信息建立时，其系编号由该系所在学院的编号与自定义数字组成。</w:t>
            </w:r>
          </w:p>
          <w:p>
            <w:pPr>
              <w:widowControl/>
              <w:ind w:firstLine="444"/>
              <w:jc w:val="both"/>
              <w:rPr>
                <w:rFonts w:ascii="宋体" w:hAnsi="宋体" w:cs="Times New Roman"/>
                <w:b/>
                <w:kern w:val="0"/>
                <w:sz w:val="24"/>
                <w:szCs w:val="24"/>
              </w:rPr>
            </w:pPr>
            <w:bookmarkStart w:id="45" w:name="_Toc498960813"/>
            <w:bookmarkStart w:id="46" w:name="_Toc534634334"/>
            <w:bookmarkStart w:id="47" w:name="_Toc530062585"/>
            <w:r>
              <w:rPr>
                <w:rFonts w:hint="eastAsia" w:ascii="宋体" w:hAnsi="宋体" w:cs="Times New Roman"/>
                <w:b/>
                <w:kern w:val="0"/>
                <w:sz w:val="24"/>
                <w:szCs w:val="24"/>
              </w:rPr>
              <w:t>4、专业信息管理</w:t>
            </w:r>
            <w:bookmarkEnd w:id="45"/>
            <w:bookmarkEnd w:id="46"/>
            <w:bookmarkEnd w:id="4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通过专业信息管理建立高校专业信息库，为课程建立提供所属专业信息。</w:t>
            </w:r>
          </w:p>
          <w:p>
            <w:pPr>
              <w:widowControl/>
              <w:ind w:firstLine="444"/>
              <w:jc w:val="both"/>
              <w:rPr>
                <w:rFonts w:ascii="宋体" w:hAnsi="宋体" w:cs="Times New Roman"/>
                <w:b/>
                <w:kern w:val="0"/>
                <w:sz w:val="24"/>
                <w:szCs w:val="24"/>
              </w:rPr>
            </w:pPr>
            <w:bookmarkStart w:id="48" w:name="_Toc530062586"/>
            <w:bookmarkStart w:id="49" w:name="_Toc498960814"/>
            <w:bookmarkStart w:id="50" w:name="_Toc534634335"/>
            <w:r>
              <w:rPr>
                <w:rFonts w:hint="eastAsia" w:ascii="宋体" w:hAnsi="宋体" w:cs="Times New Roman"/>
                <w:b/>
                <w:kern w:val="0"/>
                <w:sz w:val="24"/>
                <w:szCs w:val="24"/>
              </w:rPr>
              <w:t>5、班级管理</w:t>
            </w:r>
            <w:bookmarkEnd w:id="48"/>
            <w:bookmarkEnd w:id="49"/>
            <w:bookmarkEnd w:id="5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通过“班级管理”功能模块对高校所有班级信息进行建立。班级信息建立时，其班级编号由该班级所在系的编号与自定义数字组成。</w:t>
            </w:r>
          </w:p>
          <w:p>
            <w:pPr>
              <w:widowControl/>
              <w:ind w:firstLine="444"/>
              <w:jc w:val="both"/>
              <w:rPr>
                <w:rFonts w:ascii="宋体" w:hAnsi="宋体" w:cs="Times New Roman"/>
                <w:b/>
                <w:kern w:val="0"/>
                <w:sz w:val="24"/>
                <w:szCs w:val="24"/>
              </w:rPr>
            </w:pPr>
            <w:bookmarkStart w:id="51" w:name="_Toc530062591"/>
            <w:bookmarkStart w:id="52" w:name="_Toc498960819"/>
            <w:bookmarkStart w:id="53" w:name="_Toc534634336"/>
            <w:r>
              <w:rPr>
                <w:rFonts w:hint="eastAsia" w:ascii="宋体" w:hAnsi="宋体" w:cs="Times New Roman"/>
                <w:b/>
                <w:kern w:val="0"/>
                <w:sz w:val="24"/>
                <w:szCs w:val="24"/>
              </w:rPr>
              <w:t>6、学生信息管理</w:t>
            </w:r>
            <w:bookmarkEnd w:id="51"/>
            <w:bookmarkEnd w:id="52"/>
            <w:bookmarkEnd w:id="5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“学生信息管理”模块主要是对学生信息的建立、修改、删除等管理，在添加学生信息时系统自动对添加成功的学生信息授权，学生编号即用户名，登录密码初始为学生编号。可以利用EXCEL表导入学生信息。</w:t>
            </w:r>
          </w:p>
          <w:p>
            <w:pPr>
              <w:widowControl/>
              <w:ind w:firstLine="444"/>
              <w:jc w:val="both"/>
              <w:rPr>
                <w:rFonts w:ascii="宋体" w:hAnsi="宋体" w:cs="Times New Roman"/>
                <w:b/>
                <w:kern w:val="0"/>
                <w:sz w:val="24"/>
                <w:szCs w:val="24"/>
              </w:rPr>
            </w:pPr>
            <w:bookmarkStart w:id="54" w:name="_Toc534634337"/>
            <w:r>
              <w:rPr>
                <w:rFonts w:hint="eastAsia" w:ascii="宋体" w:hAnsi="宋体" w:cs="Times New Roman"/>
                <w:b/>
                <w:kern w:val="0"/>
                <w:sz w:val="24"/>
                <w:szCs w:val="24"/>
              </w:rPr>
              <w:t>7、教师信息管理</w:t>
            </w:r>
            <w:bookmarkEnd w:id="5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管理员可以在教师信息管理模块建立教师信息，管理员在教师信息这里新增的教师，直接拥有教师权限。</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bookmarkStart w:id="55" w:name="_Toc534634338"/>
            <w:r>
              <w:rPr>
                <w:rFonts w:hint="eastAsia" w:ascii="黑体" w:hAnsi="黑体" w:eastAsia="黑体" w:cs="Times New Roman"/>
                <w:b/>
                <w:kern w:val="0"/>
                <w:sz w:val="24"/>
                <w:szCs w:val="24"/>
              </w:rPr>
              <w:t xml:space="preserve"> （四）网络教学统计分析系统</w:t>
            </w:r>
            <w:bookmarkEnd w:id="55"/>
          </w:p>
          <w:p>
            <w:pPr>
              <w:widowControl/>
              <w:ind w:firstLine="444"/>
              <w:jc w:val="left"/>
              <w:rPr>
                <w:rFonts w:ascii="宋体" w:hAnsi="宋体" w:cs="Times New Roman"/>
                <w:b/>
                <w:kern w:val="0"/>
                <w:sz w:val="24"/>
                <w:szCs w:val="24"/>
              </w:rPr>
            </w:pPr>
            <w:bookmarkStart w:id="56" w:name="_Toc534634339"/>
            <w:r>
              <w:rPr>
                <w:rFonts w:hint="eastAsia" w:ascii="宋体" w:hAnsi="宋体" w:cs="Times New Roman"/>
                <w:b/>
                <w:kern w:val="0"/>
                <w:sz w:val="24"/>
                <w:szCs w:val="24"/>
              </w:rPr>
              <w:t>1、综合资源统计</w:t>
            </w:r>
            <w:bookmarkEnd w:id="56"/>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综合统计平台教师数量、学生数量、课程数量、视频数量、课件数量以及试题数量，并以图表形式列示。</w:t>
            </w:r>
          </w:p>
          <w:p>
            <w:pPr>
              <w:widowControl/>
              <w:ind w:firstLine="444"/>
              <w:jc w:val="left"/>
              <w:rPr>
                <w:rFonts w:ascii="宋体" w:hAnsi="宋体" w:cs="Times New Roman"/>
                <w:b/>
                <w:kern w:val="0"/>
                <w:sz w:val="24"/>
                <w:szCs w:val="24"/>
              </w:rPr>
            </w:pPr>
            <w:bookmarkStart w:id="57" w:name="_Toc534634340"/>
            <w:r>
              <w:rPr>
                <w:rFonts w:hint="eastAsia" w:ascii="宋体" w:hAnsi="宋体" w:cs="Times New Roman"/>
                <w:b/>
                <w:kern w:val="0"/>
                <w:sz w:val="24"/>
                <w:szCs w:val="24"/>
              </w:rPr>
              <w:t>2、课程资源统计</w:t>
            </w:r>
            <w:bookmarkEnd w:id="5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课程资源统计主要分析每个课程的试题数量、视频数量、课件数量、课程练习数量等，并以图表形式列示。</w:t>
            </w:r>
          </w:p>
          <w:p>
            <w:pPr>
              <w:widowControl/>
              <w:ind w:firstLine="444"/>
              <w:jc w:val="left"/>
              <w:rPr>
                <w:rFonts w:ascii="宋体" w:hAnsi="宋体" w:cs="Times New Roman"/>
                <w:b/>
                <w:kern w:val="0"/>
                <w:sz w:val="24"/>
                <w:szCs w:val="24"/>
              </w:rPr>
            </w:pPr>
            <w:bookmarkStart w:id="58" w:name="_Toc534634341"/>
            <w:r>
              <w:rPr>
                <w:rFonts w:hint="eastAsia" w:ascii="宋体" w:hAnsi="宋体" w:cs="Times New Roman"/>
                <w:b/>
                <w:kern w:val="0"/>
                <w:sz w:val="24"/>
                <w:szCs w:val="24"/>
              </w:rPr>
              <w:t>3、课程学员统计</w:t>
            </w:r>
            <w:bookmarkEnd w:id="5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课程学员统计主要分析每个课程的学员数量，并以图表形式列示。</w:t>
            </w:r>
          </w:p>
          <w:p>
            <w:pPr>
              <w:widowControl/>
              <w:ind w:firstLine="444"/>
              <w:jc w:val="left"/>
              <w:rPr>
                <w:rFonts w:ascii="宋体" w:hAnsi="宋体" w:cs="Times New Roman"/>
                <w:b/>
                <w:kern w:val="0"/>
                <w:sz w:val="24"/>
                <w:szCs w:val="24"/>
              </w:rPr>
            </w:pPr>
            <w:bookmarkStart w:id="59" w:name="_Toc534634342"/>
            <w:r>
              <w:rPr>
                <w:rFonts w:hint="eastAsia" w:ascii="宋体" w:hAnsi="宋体" w:cs="Times New Roman"/>
                <w:b/>
                <w:kern w:val="0"/>
                <w:sz w:val="24"/>
                <w:szCs w:val="24"/>
              </w:rPr>
              <w:t>4、课程成绩统计</w:t>
            </w:r>
            <w:bookmarkEnd w:id="59"/>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课程成绩统计主要分为按课程成绩统计、按班级成绩统计、按课程学员人数统计与按班级人数统计等。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（1）按课程成绩统计主要是分析每个课程的考试平均成绩、最高成绩、最低成绩、及格成绩等，并以图表形式列示；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（2）按班级成绩统计主要是统计每个课程各班级的考试平均成绩、最高成绩、最低成绩、及格成绩等，并以图表形式列示；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（3）按课程学员人数统计主要是统计该课程学员人数、参与考试人数、未参与考试人数、及格人数与不及格人数，并以图表形式列示，并可以查看对应的具体学员名单；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（4）按班级人数统计主要是统计每课程的班级学员人数、参与考试人数、未参与考试人数、及格人数与不及格人数，并以图表形式列示。并可以查看对应的具体学员名单。</w:t>
            </w:r>
          </w:p>
          <w:p>
            <w:pPr>
              <w:widowControl/>
              <w:ind w:firstLine="444"/>
              <w:jc w:val="left"/>
              <w:rPr>
                <w:rFonts w:ascii="宋体" w:hAnsi="宋体" w:cs="Times New Roman"/>
                <w:b/>
                <w:kern w:val="0"/>
                <w:sz w:val="24"/>
                <w:szCs w:val="24"/>
              </w:rPr>
            </w:pPr>
            <w:bookmarkStart w:id="60" w:name="_Toc534634343"/>
            <w:r>
              <w:rPr>
                <w:rFonts w:hint="eastAsia" w:ascii="宋体" w:hAnsi="宋体" w:cs="Times New Roman"/>
                <w:b/>
                <w:kern w:val="0"/>
                <w:sz w:val="24"/>
                <w:szCs w:val="24"/>
              </w:rPr>
              <w:t>5、课程访问统计</w:t>
            </w:r>
            <w:bookmarkEnd w:id="6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课程访问统计统计某段日期内每个课程的访问次数，并以图表形式列示。</w:t>
            </w:r>
          </w:p>
          <w:p>
            <w:pPr>
              <w:widowControl/>
              <w:ind w:firstLine="444"/>
              <w:jc w:val="left"/>
              <w:rPr>
                <w:rFonts w:ascii="宋体" w:hAnsi="宋体" w:cs="Times New Roman"/>
                <w:b/>
                <w:kern w:val="0"/>
                <w:sz w:val="24"/>
                <w:szCs w:val="24"/>
              </w:rPr>
            </w:pPr>
            <w:bookmarkStart w:id="61" w:name="_Toc534634344"/>
            <w:r>
              <w:rPr>
                <w:rFonts w:hint="eastAsia" w:ascii="宋体" w:hAnsi="宋体" w:cs="Times New Roman"/>
                <w:b/>
                <w:kern w:val="0"/>
                <w:sz w:val="24"/>
                <w:szCs w:val="24"/>
              </w:rPr>
              <w:t>6、视频观看统计</w:t>
            </w:r>
            <w:bookmarkEnd w:id="6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视频观看统计分为按视频观看时长统计与按视频观看人数统计。</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（1）按视频观看时长统计主要是统计某门课程各章节的最长观看时长、最短观看时长及平均观看时长，并以图表形式列示。</w:t>
            </w:r>
          </w:p>
          <w:p>
            <w:pPr>
              <w:widowControl/>
              <w:ind w:firstLine="444"/>
              <w:jc w:val="left"/>
              <w:rPr>
                <w:rFonts w:hint="eastAsia" w:ascii="宋体" w:hAnsi="宋体" w:cs="Times New Roman"/>
                <w:kern w:val="0"/>
                <w:sz w:val="24"/>
                <w:szCs w:val="24"/>
              </w:rPr>
            </w:pPr>
            <w:r>
              <w:rPr>
                <w:rFonts w:hint="eastAsia" w:ascii="宋体" w:hAnsi="宋体" w:cs="Times New Roman"/>
                <w:kern w:val="0"/>
                <w:sz w:val="24"/>
                <w:szCs w:val="24"/>
              </w:rPr>
              <w:t>（2）按视频观看人数统计主要是统计每门课程各章节的课程学员人数、学生视频观看完毕人数、正在观看人数、未观看人数，并可以查看对应的具体学员名单。</w:t>
            </w:r>
          </w:p>
          <w:p>
            <w:pPr>
              <w:widowControl/>
              <w:ind w:firstLine="444"/>
              <w:jc w:val="left"/>
              <w:rPr>
                <w:rFonts w:hint="eastAsia" w:ascii="宋体" w:hAnsi="宋体" w:cs="Times New Roman"/>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宋体" w:hAnsi="宋体" w:eastAsia="宋体" w:cs="宋体"/>
                <w:b/>
                <w:kern w:val="0"/>
                <w:sz w:val="24"/>
                <w:szCs w:val="22"/>
              </w:rPr>
              <w:t xml:space="preserve"> </w:t>
            </w:r>
            <w:r>
              <w:rPr>
                <w:rFonts w:hint="eastAsia" w:ascii="黑体" w:hAnsi="黑体" w:eastAsia="黑体" w:cs="宋体"/>
                <w:b/>
                <w:kern w:val="0"/>
                <w:sz w:val="24"/>
                <w:szCs w:val="22"/>
              </w:rPr>
              <w:t xml:space="preserve"> 九、</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测评</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WEB</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APP</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2"/>
              </w:rPr>
            </w:pPr>
          </w:p>
          <w:p>
            <w:pPr>
              <w:widowControl/>
              <w:ind w:firstLine="444"/>
              <w:jc w:val="left"/>
              <w:rPr>
                <w:rFonts w:ascii="宋体" w:hAnsi="宋体" w:cs="Times New Roman"/>
                <w:kern w:val="0"/>
                <w:sz w:val="24"/>
                <w:szCs w:val="22"/>
              </w:rPr>
            </w:pP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创业测评WEB-APP手机版系统是专为</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利用手机和IPAD进行测评的机制产品，学生利用手机或者IPAD访问主页进行测评扫描后，自动登录手机版测评系统后，在</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 xml:space="preserve">创业测评云平台WEB-APP手机端测评系统中可参与列示的测评项目：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创业素质与发展能力WEB-APP测评系统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创业知识能力与成功趋向评估WEB-APP测评系统</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创业实战能力WEB-APP测评系统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创业心理素质与人格特质WEB-APP测评系统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5</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创新创业课程网络教学WEB-APP系统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6</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创业技能实训WEB-APP系统 </w:t>
            </w:r>
          </w:p>
          <w:p>
            <w:pPr>
              <w:widowControl/>
              <w:jc w:val="left"/>
              <w:rPr>
                <w:rFonts w:ascii="宋体" w:hAnsi="宋体" w:eastAsia="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eastAsia="宋体"/>
                <w:bCs/>
                <w:kern w:val="0"/>
                <w:sz w:val="24"/>
                <w:szCs w:val="24"/>
                <w:lang w:val="en-US" w:eastAsia="zh-CN"/>
              </w:rPr>
            </w:pPr>
            <w:r>
              <w:rPr>
                <w:rFonts w:hint="eastAsia" w:ascii="Calibri" w:hAnsi="Calibri"/>
                <w:b/>
                <w:bCs/>
                <w:kern w:val="0"/>
                <w:sz w:val="28"/>
                <w:szCs w:val="28"/>
                <w:lang w:val="en-US" w:eastAsia="zh-CN"/>
              </w:rPr>
              <w:t>第四部分 测评管理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管理</w:t>
            </w:r>
          </w:p>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1、高校信息维护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Calibri" w:hAnsi="Calibri"/>
                <w:b/>
                <w:bCs/>
                <w:kern w:val="0"/>
                <w:sz w:val="28"/>
                <w:szCs w:val="28"/>
                <w:lang w:val="en-US" w:eastAsia="zh-CN"/>
              </w:rPr>
              <w:t>第五部分 系统管理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62" w:name="_Toc3378"/>
            <w:r>
              <w:rPr>
                <w:rFonts w:hint="eastAsia" w:ascii="黑体" w:hAnsi="黑体" w:eastAsia="黑体"/>
                <w:b/>
                <w:bCs/>
                <w:sz w:val="24"/>
              </w:rPr>
              <w:t>（二）测评平台运行软件环境</w:t>
            </w:r>
            <w:bookmarkEnd w:id="62"/>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bookmarkStart w:id="63" w:name="_GoBack"/>
            <w:bookmarkEnd w:id="63"/>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5F80A1D"/>
    <w:rsid w:val="088D7801"/>
    <w:rsid w:val="0CEF300C"/>
    <w:rsid w:val="100708F8"/>
    <w:rsid w:val="12ED3ECB"/>
    <w:rsid w:val="159A1B48"/>
    <w:rsid w:val="17B55839"/>
    <w:rsid w:val="19ED3159"/>
    <w:rsid w:val="1AD503BD"/>
    <w:rsid w:val="1BBD4A69"/>
    <w:rsid w:val="23B94E38"/>
    <w:rsid w:val="2439361B"/>
    <w:rsid w:val="26996DFC"/>
    <w:rsid w:val="275C6CFB"/>
    <w:rsid w:val="285B5B5B"/>
    <w:rsid w:val="29CE7674"/>
    <w:rsid w:val="2A345964"/>
    <w:rsid w:val="2E192276"/>
    <w:rsid w:val="31612D5C"/>
    <w:rsid w:val="33F70FFC"/>
    <w:rsid w:val="355862AD"/>
    <w:rsid w:val="36E86D4D"/>
    <w:rsid w:val="375B561E"/>
    <w:rsid w:val="38380091"/>
    <w:rsid w:val="413A259C"/>
    <w:rsid w:val="43B322FC"/>
    <w:rsid w:val="44256AE4"/>
    <w:rsid w:val="466E639A"/>
    <w:rsid w:val="4F234F31"/>
    <w:rsid w:val="50E729E4"/>
    <w:rsid w:val="599A10FF"/>
    <w:rsid w:val="5B104744"/>
    <w:rsid w:val="5DE32BF7"/>
    <w:rsid w:val="5E242D76"/>
    <w:rsid w:val="620A7C82"/>
    <w:rsid w:val="67925079"/>
    <w:rsid w:val="67EB575C"/>
    <w:rsid w:val="69D16209"/>
    <w:rsid w:val="6A6A10E4"/>
    <w:rsid w:val="71BA12A4"/>
    <w:rsid w:val="7243338B"/>
    <w:rsid w:val="74724C42"/>
    <w:rsid w:val="75DF6AB4"/>
    <w:rsid w:val="79974060"/>
    <w:rsid w:val="7B3743C2"/>
    <w:rsid w:val="7B89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1</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2022-10-09T05:49:33Z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